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C088C1" w14:textId="77777777" w:rsidR="003412E0" w:rsidRPr="00EB4F7E" w:rsidRDefault="003412E0" w:rsidP="00D1379D">
      <w:pPr>
        <w:spacing w:after="0"/>
        <w:ind w:left="708" w:hanging="708"/>
        <w:jc w:val="center"/>
        <w:rPr>
          <w:rFonts w:eastAsia="Cambria" w:cs="Calibri"/>
          <w:i/>
          <w:color w:val="314290"/>
          <w:sz w:val="24"/>
          <w:szCs w:val="60"/>
        </w:rPr>
      </w:pPr>
      <w:r w:rsidRPr="00EB4F7E">
        <w:rPr>
          <w:rFonts w:eastAsia="Cambria" w:cs="Calibri"/>
          <w:color w:val="314290"/>
          <w:sz w:val="60"/>
          <w:szCs w:val="60"/>
        </w:rPr>
        <w:t xml:space="preserve">DECLARATION DU DEMANDEUR </w:t>
      </w:r>
    </w:p>
    <w:p w14:paraId="214B19E0" w14:textId="77777777" w:rsidR="003412E0" w:rsidRPr="00EB4F7E" w:rsidRDefault="003412E0">
      <w:pPr>
        <w:jc w:val="center"/>
      </w:pPr>
      <w:r w:rsidRPr="00EB4F7E">
        <w:rPr>
          <w:rFonts w:eastAsia="Cambria" w:cs="Calibri"/>
          <w:i/>
          <w:color w:val="314290"/>
          <w:sz w:val="24"/>
          <w:szCs w:val="60"/>
        </w:rPr>
        <w:t>(A imprimer sur papier à en-tête de l’organisme Demandeur)</w:t>
      </w:r>
    </w:p>
    <w:p w14:paraId="592C6979" w14:textId="77777777" w:rsidR="003412E0" w:rsidRPr="00EB4F7E" w:rsidRDefault="003412E0">
      <w:pPr>
        <w:jc w:val="both"/>
      </w:pPr>
      <w:r w:rsidRPr="00EB4F7E">
        <w:t>Je soussigné, représentant</w:t>
      </w:r>
      <w:r w:rsidR="004222CB">
        <w:t xml:space="preserve"> légal</w:t>
      </w:r>
      <w:r w:rsidR="00FC3CF1">
        <w:rPr>
          <w:rStyle w:val="Rimandonotaapidipagina"/>
        </w:rPr>
        <w:footnoteReference w:id="1"/>
      </w:r>
      <w:r w:rsidRPr="00EB4F7E">
        <w:t xml:space="preserve"> de « </w:t>
      </w:r>
      <w:r w:rsidRPr="0044650C">
        <w:rPr>
          <w:highlight w:val="lightGray"/>
        </w:rPr>
        <w:t>Dénomination officielle de l’organisme</w:t>
      </w:r>
      <w:r w:rsidR="0044650C" w:rsidRPr="0044650C">
        <w:rPr>
          <w:highlight w:val="lightGray"/>
        </w:rPr>
        <w:t xml:space="preserve"> dans la langue d´origine + traduction en anglais</w:t>
      </w:r>
      <w:r w:rsidRPr="00EB4F7E">
        <w:t> »</w:t>
      </w:r>
      <w:r w:rsidR="002C0529">
        <w:t xml:space="preserve">, </w:t>
      </w:r>
      <w:r w:rsidRPr="00EB4F7E">
        <w:t xml:space="preserve">présentant une demande de subvention dans le cadre du Programme </w:t>
      </w:r>
      <w:r w:rsidR="0044650C">
        <w:t xml:space="preserve">Interreg NEXT MED </w:t>
      </w:r>
      <w:r w:rsidRPr="00EB4F7E">
        <w:t>en tant que Demandeur pour le projet «</w:t>
      </w:r>
      <w:r w:rsidR="003D33DB">
        <w:t xml:space="preserve"> </w:t>
      </w:r>
      <w:r w:rsidR="003D33DB" w:rsidRPr="003D33DB">
        <w:rPr>
          <w:highlight w:val="lightGray"/>
        </w:rPr>
        <w:t>t</w:t>
      </w:r>
      <w:r w:rsidRPr="002415AF">
        <w:rPr>
          <w:highlight w:val="lightGray"/>
        </w:rPr>
        <w:t>itre et acronyme du projet</w:t>
      </w:r>
      <w:r w:rsidRPr="00EB4F7E">
        <w:t> », déclare par la présente que</w:t>
      </w:r>
      <w:r w:rsidR="001374BB">
        <w:t xml:space="preserve"> l´</w:t>
      </w:r>
      <w:r w:rsidRPr="00EB4F7E">
        <w:t>organisme</w:t>
      </w:r>
      <w:r w:rsidR="00D534FB">
        <w:t xml:space="preserve"> </w:t>
      </w:r>
      <w:r w:rsidR="001374BB">
        <w:t xml:space="preserve">que je représente </w:t>
      </w:r>
      <w:r w:rsidRPr="00EB4F7E">
        <w:t xml:space="preserve">: </w:t>
      </w:r>
    </w:p>
    <w:p w14:paraId="17D726E8" w14:textId="77777777" w:rsidR="003412E0" w:rsidRPr="00EB4F7E" w:rsidRDefault="003412E0">
      <w:pPr>
        <w:numPr>
          <w:ilvl w:val="0"/>
          <w:numId w:val="3"/>
        </w:numPr>
        <w:spacing w:after="120"/>
        <w:ind w:left="426" w:hanging="426"/>
        <w:jc w:val="both"/>
      </w:pPr>
      <w:r w:rsidRPr="00EB4F7E">
        <w:t>a le statut juridique</w:t>
      </w:r>
    </w:p>
    <w:p w14:paraId="33FC4948" w14:textId="77777777" w:rsidR="003412E0" w:rsidRPr="00EB4F7E" w:rsidRDefault="00D534FB">
      <w:pPr>
        <w:numPr>
          <w:ilvl w:val="0"/>
          <w:numId w:val="2"/>
        </w:numPr>
        <w:spacing w:after="120"/>
      </w:pPr>
      <w:r>
        <w:t>de M</w:t>
      </w:r>
      <w:r w:rsidR="003412E0" w:rsidRPr="00EB4F7E">
        <w:t>inistère ou d’autre administration publique nationale</w:t>
      </w:r>
    </w:p>
    <w:p w14:paraId="70940F11" w14:textId="77777777" w:rsidR="003412E0" w:rsidRPr="00EB4F7E" w:rsidRDefault="003412E0">
      <w:pPr>
        <w:numPr>
          <w:ilvl w:val="0"/>
          <w:numId w:val="2"/>
        </w:numPr>
        <w:spacing w:after="120"/>
      </w:pPr>
      <w:r w:rsidRPr="00EB4F7E">
        <w:t xml:space="preserve">d’administration publique régionale ou locale </w:t>
      </w:r>
    </w:p>
    <w:p w14:paraId="7B12FD0D" w14:textId="77777777" w:rsidR="003412E0" w:rsidRPr="00EB4F7E" w:rsidRDefault="003412E0">
      <w:pPr>
        <w:numPr>
          <w:ilvl w:val="0"/>
          <w:numId w:val="2"/>
        </w:numPr>
        <w:spacing w:after="120"/>
      </w:pPr>
      <w:r w:rsidRPr="00EB4F7E">
        <w:t>d'autre organisme public (veuillez préciser)</w:t>
      </w:r>
      <w:r w:rsidR="0044650C">
        <w:t xml:space="preserve"> </w:t>
      </w:r>
      <w:r w:rsidR="0044650C" w:rsidRPr="00EB4F7E">
        <w:t>..................................</w:t>
      </w:r>
    </w:p>
    <w:p w14:paraId="2282E1EC" w14:textId="77777777" w:rsidR="003412E0" w:rsidRPr="00EB4F7E" w:rsidRDefault="003412E0">
      <w:pPr>
        <w:numPr>
          <w:ilvl w:val="0"/>
          <w:numId w:val="2"/>
        </w:numPr>
        <w:spacing w:after="120"/>
      </w:pPr>
      <w:r w:rsidRPr="00EB4F7E">
        <w:t>d’organisme de droit public au sens de l'arti</w:t>
      </w:r>
      <w:r w:rsidR="00D534FB">
        <w:t>cle 2.4 de la directive 2014/24</w:t>
      </w:r>
      <w:r w:rsidRPr="00EB4F7E">
        <w:t>/UE du 26 février 2014 sur les marchés publics et</w:t>
      </w:r>
      <w:r w:rsidR="00D534FB">
        <w:t xml:space="preserve"> abrogeant la directive 2004/18</w:t>
      </w:r>
      <w:r w:rsidRPr="00EB4F7E">
        <w:t>/ CE (veuillez préciser)</w:t>
      </w:r>
    </w:p>
    <w:p w14:paraId="1221DA80" w14:textId="77777777" w:rsidR="003412E0" w:rsidRPr="00EB4F7E" w:rsidRDefault="003412E0">
      <w:pPr>
        <w:numPr>
          <w:ilvl w:val="0"/>
          <w:numId w:val="2"/>
        </w:numPr>
        <w:spacing w:after="120"/>
      </w:pPr>
      <w:r w:rsidRPr="00EB4F7E">
        <w:t>d’organisation internationale</w:t>
      </w:r>
      <w:r w:rsidRPr="00EB4F7E">
        <w:rPr>
          <w:rStyle w:val="Caracteresdenotaalpie"/>
          <w:vertAlign w:val="baseline"/>
        </w:rPr>
        <w:t xml:space="preserve"> </w:t>
      </w:r>
      <w:r w:rsidRPr="00EB4F7E">
        <w:rPr>
          <w:rStyle w:val="Caracteresdenotaalpie"/>
        </w:rPr>
        <w:footnoteReference w:id="2"/>
      </w:r>
    </w:p>
    <w:p w14:paraId="37C82A15" w14:textId="77777777" w:rsidR="003412E0" w:rsidRPr="00EB4F7E" w:rsidRDefault="003412E0">
      <w:pPr>
        <w:numPr>
          <w:ilvl w:val="0"/>
          <w:numId w:val="2"/>
        </w:numPr>
        <w:spacing w:after="120"/>
      </w:pPr>
      <w:r w:rsidRPr="00EB4F7E">
        <w:t>d’</w:t>
      </w:r>
      <w:r w:rsidR="003D33DB">
        <w:t>o</w:t>
      </w:r>
      <w:r w:rsidR="00FC3CF1">
        <w:t>rganisation non gouvernementale (ONG)</w:t>
      </w:r>
    </w:p>
    <w:p w14:paraId="15032958" w14:textId="77777777" w:rsidR="003412E0" w:rsidRPr="00EB4F7E" w:rsidRDefault="003412E0">
      <w:pPr>
        <w:numPr>
          <w:ilvl w:val="0"/>
          <w:numId w:val="2"/>
        </w:numPr>
        <w:spacing w:after="120"/>
      </w:pPr>
      <w:r w:rsidRPr="00EB4F7E">
        <w:t xml:space="preserve">d’entreprise ou d'autre opérateur économique (veuillez préciser) </w:t>
      </w:r>
    </w:p>
    <w:p w14:paraId="3555D3E9" w14:textId="77777777" w:rsidR="003412E0" w:rsidRPr="00EB4F7E" w:rsidRDefault="003412E0">
      <w:pPr>
        <w:numPr>
          <w:ilvl w:val="0"/>
          <w:numId w:val="2"/>
        </w:numPr>
        <w:spacing w:after="120"/>
      </w:pPr>
      <w:r w:rsidRPr="00EB4F7E">
        <w:t xml:space="preserve">d'association à but non lucratif (association, fondation ou autre) (veuillez préciser) </w:t>
      </w:r>
    </w:p>
    <w:p w14:paraId="38AF5B4D" w14:textId="77777777" w:rsidR="003412E0" w:rsidRPr="00EB4F7E" w:rsidRDefault="003412E0">
      <w:pPr>
        <w:numPr>
          <w:ilvl w:val="0"/>
          <w:numId w:val="2"/>
        </w:numPr>
        <w:rPr>
          <w:rFonts w:cs="Arial"/>
          <w:szCs w:val="24"/>
        </w:rPr>
      </w:pPr>
      <w:r w:rsidRPr="00EB4F7E">
        <w:t>autre (veuillez préciser) .......................................................................................................</w:t>
      </w:r>
    </w:p>
    <w:p w14:paraId="3A4E61A7" w14:textId="77777777" w:rsidR="003412E0" w:rsidRPr="00EB4F7E" w:rsidRDefault="001374BB">
      <w:pPr>
        <w:numPr>
          <w:ilvl w:val="0"/>
          <w:numId w:val="3"/>
        </w:numPr>
        <w:spacing w:after="120"/>
        <w:ind w:left="426" w:hanging="426"/>
        <w:jc w:val="both"/>
      </w:pPr>
      <w:r w:rsidRPr="001374BB">
        <w:rPr>
          <w:rFonts w:cs="Arial"/>
          <w:szCs w:val="24"/>
        </w:rPr>
        <w:t>n'agit pas en tant qu'intermédiaire et est directement responsable de la préparation de la proposition de projet, qui a été rédigée en collaboration avec les partenaires du projet, et de sa soumission à l'autorité de gestion (AG) au nom du partenariat</w:t>
      </w:r>
      <w:r w:rsidR="003412E0" w:rsidRPr="00EB4F7E">
        <w:rPr>
          <w:rFonts w:eastAsia="Times New Roman"/>
        </w:rPr>
        <w:t>;</w:t>
      </w:r>
      <w:r w:rsidR="003412E0" w:rsidRPr="00EB4F7E">
        <w:rPr>
          <w:rFonts w:cs="Arial"/>
          <w:szCs w:val="24"/>
        </w:rPr>
        <w:t xml:space="preserve"> </w:t>
      </w:r>
    </w:p>
    <w:p w14:paraId="6C0524D9" w14:textId="77777777" w:rsidR="001374BB" w:rsidRPr="00EB4F7E" w:rsidRDefault="003412E0" w:rsidP="007B317C">
      <w:pPr>
        <w:numPr>
          <w:ilvl w:val="0"/>
          <w:numId w:val="3"/>
        </w:numPr>
        <w:spacing w:after="120"/>
        <w:ind w:left="426" w:hanging="426"/>
        <w:jc w:val="both"/>
      </w:pPr>
      <w:r w:rsidRPr="00EB4F7E">
        <w:t>a</w:t>
      </w:r>
      <w:r w:rsidR="001374BB" w:rsidRPr="001374BB">
        <w:t xml:space="preserve"> lu le </w:t>
      </w:r>
      <w:r w:rsidR="007B317C">
        <w:t>D</w:t>
      </w:r>
      <w:r w:rsidR="001374BB" w:rsidRPr="001374BB">
        <w:t xml:space="preserve">ocument du </w:t>
      </w:r>
      <w:r w:rsidR="007B317C">
        <w:t>P</w:t>
      </w:r>
      <w:r w:rsidR="001374BB" w:rsidRPr="001374BB">
        <w:t xml:space="preserve">rogramme, les lignes directrices à l'intention des </w:t>
      </w:r>
      <w:r w:rsidR="007B317C">
        <w:t>Demandeurs</w:t>
      </w:r>
      <w:r w:rsidR="001374BB" w:rsidRPr="001374BB">
        <w:t xml:space="preserve">, le modèle de </w:t>
      </w:r>
      <w:r w:rsidR="003D33DB">
        <w:t>C</w:t>
      </w:r>
      <w:r w:rsidR="001374BB" w:rsidRPr="001374BB">
        <w:t xml:space="preserve">ontrat de </w:t>
      </w:r>
      <w:r w:rsidR="003D33DB">
        <w:t>S</w:t>
      </w:r>
      <w:r w:rsidR="001374BB" w:rsidRPr="001374BB">
        <w:t xml:space="preserve">ubvention et les autres documents publiés pour cet appel - et a compris quelles seront ses obligations en vertu du </w:t>
      </w:r>
      <w:r w:rsidR="003D33DB">
        <w:t>C</w:t>
      </w:r>
      <w:r w:rsidR="001374BB" w:rsidRPr="001374BB">
        <w:t xml:space="preserve">ontrat de </w:t>
      </w:r>
      <w:r w:rsidR="003D33DB">
        <w:t>S</w:t>
      </w:r>
      <w:r w:rsidR="001374BB" w:rsidRPr="001374BB">
        <w:t xml:space="preserve">ubvention si la subvention est </w:t>
      </w:r>
      <w:r w:rsidR="007B317C">
        <w:t>octroyée ;</w:t>
      </w:r>
    </w:p>
    <w:p w14:paraId="1C63893A" w14:textId="77777777" w:rsidR="007B317C" w:rsidRDefault="003412E0" w:rsidP="007B317C">
      <w:pPr>
        <w:numPr>
          <w:ilvl w:val="0"/>
          <w:numId w:val="3"/>
        </w:numPr>
        <w:spacing w:after="120"/>
        <w:ind w:left="709" w:hanging="709"/>
        <w:jc w:val="both"/>
      </w:pPr>
      <w:r w:rsidRPr="00EB4F7E">
        <w:t xml:space="preserve">s'engage à participer aux activités et au financement du projet et est informé que le projet devra être rédigé et réalisé conformément aux dispositions des </w:t>
      </w:r>
      <w:r w:rsidR="004F5C56">
        <w:t>Li</w:t>
      </w:r>
      <w:r w:rsidRPr="00EB4F7E">
        <w:t xml:space="preserve">gnes directrices à l'intention des </w:t>
      </w:r>
      <w:r w:rsidR="004F5C56">
        <w:t>D</w:t>
      </w:r>
      <w:r w:rsidR="004F5C56" w:rsidRPr="00EB4F7E">
        <w:t xml:space="preserve">emandeurs </w:t>
      </w:r>
      <w:r w:rsidRPr="00EB4F7E">
        <w:t xml:space="preserve">et </w:t>
      </w:r>
      <w:r w:rsidR="004F5C56">
        <w:t>d</w:t>
      </w:r>
      <w:r w:rsidRPr="00EB4F7E">
        <w:t xml:space="preserve">u </w:t>
      </w:r>
      <w:r w:rsidR="003D33DB">
        <w:t>C</w:t>
      </w:r>
      <w:r w:rsidR="004222CB" w:rsidRPr="00EB4F7E">
        <w:t xml:space="preserve">ontrat de </w:t>
      </w:r>
      <w:r w:rsidR="003D33DB">
        <w:t>S</w:t>
      </w:r>
      <w:r w:rsidR="004222CB" w:rsidRPr="00EB4F7E">
        <w:t>ubvention</w:t>
      </w:r>
      <w:r w:rsidRPr="00EB4F7E">
        <w:t xml:space="preserve">, en tenant compte du </w:t>
      </w:r>
      <w:r w:rsidR="007B317C">
        <w:t xml:space="preserve"> Document du Programme Interreg NEXT</w:t>
      </w:r>
      <w:r w:rsidR="003D33DB">
        <w:t xml:space="preserve"> </w:t>
      </w:r>
      <w:r w:rsidR="007B317C">
        <w:t>MED (approuvée par la Décision de la Commission européenne C(2022) 9543 final du 12.12.2022) et les législations nationales et réglementations de l'UE pertinentes, notamment le :</w:t>
      </w:r>
    </w:p>
    <w:p w14:paraId="31943B3B" w14:textId="77777777" w:rsidR="007B317C" w:rsidRDefault="007B317C" w:rsidP="007B317C">
      <w:pPr>
        <w:spacing w:after="120"/>
        <w:ind w:left="1273"/>
        <w:jc w:val="both"/>
      </w:pPr>
      <w:r>
        <w:t>• Règlement portant dispositions communes (UE) 1060/2021</w:t>
      </w:r>
    </w:p>
    <w:p w14:paraId="1EB11303" w14:textId="77777777" w:rsidR="007B317C" w:rsidRDefault="007B317C" w:rsidP="007B317C">
      <w:pPr>
        <w:spacing w:after="120"/>
        <w:ind w:left="1273"/>
        <w:jc w:val="both"/>
      </w:pPr>
      <w:r>
        <w:t>• Règlement du Fonds européen de développement régional (UE) 1058/2021</w:t>
      </w:r>
    </w:p>
    <w:p w14:paraId="0A3325FF" w14:textId="77777777" w:rsidR="007B317C" w:rsidRDefault="007B317C" w:rsidP="007B317C">
      <w:pPr>
        <w:spacing w:after="120"/>
        <w:ind w:left="1273"/>
        <w:jc w:val="both"/>
      </w:pPr>
      <w:r>
        <w:lastRenderedPageBreak/>
        <w:t>• Règlement Interreg (UE) 2021/1059,</w:t>
      </w:r>
    </w:p>
    <w:p w14:paraId="67455B2F" w14:textId="77777777" w:rsidR="007B317C" w:rsidRPr="007B317C" w:rsidRDefault="007B317C" w:rsidP="007B317C">
      <w:pPr>
        <w:spacing w:after="120"/>
        <w:ind w:left="1273"/>
        <w:jc w:val="both"/>
        <w:rPr>
          <w:rFonts w:cs="Calibri"/>
        </w:rPr>
      </w:pPr>
      <w:r>
        <w:t>• Règlement NDICI (UE) 2021/947</w:t>
      </w:r>
    </w:p>
    <w:p w14:paraId="6AC81913" w14:textId="77777777" w:rsidR="003412E0" w:rsidRPr="00EB4F7E" w:rsidRDefault="00F74C13" w:rsidP="001815A4">
      <w:pPr>
        <w:numPr>
          <w:ilvl w:val="0"/>
          <w:numId w:val="3"/>
        </w:numPr>
        <w:spacing w:after="120"/>
        <w:ind w:left="426" w:hanging="426"/>
        <w:jc w:val="both"/>
        <w:rPr>
          <w:rFonts w:cs="Arial"/>
          <w:szCs w:val="24"/>
        </w:rPr>
      </w:pPr>
      <w:r w:rsidRPr="00F74C13">
        <w:rPr>
          <w:rFonts w:cs="Arial"/>
          <w:szCs w:val="24"/>
        </w:rPr>
        <w:t xml:space="preserve">dispose des sources de financement et des compétences et qualifications professionnelles spécifiées dans la section 4 des lignes directrices à l'intention des </w:t>
      </w:r>
      <w:r>
        <w:rPr>
          <w:rFonts w:cs="Arial"/>
          <w:szCs w:val="24"/>
        </w:rPr>
        <w:t>Demandeurs</w:t>
      </w:r>
      <w:r w:rsidRPr="00F74C13">
        <w:rPr>
          <w:rFonts w:cs="Arial"/>
          <w:szCs w:val="24"/>
        </w:rPr>
        <w:t xml:space="preserve"> – premier appel à propositions</w:t>
      </w:r>
      <w:r w:rsidR="001815A4" w:rsidRPr="00EB4F7E">
        <w:t>;</w:t>
      </w:r>
    </w:p>
    <w:p w14:paraId="1976E989" w14:textId="77777777" w:rsidR="003412E0" w:rsidRPr="00EB4F7E" w:rsidRDefault="003412E0">
      <w:pPr>
        <w:numPr>
          <w:ilvl w:val="0"/>
          <w:numId w:val="3"/>
        </w:numPr>
        <w:spacing w:after="120"/>
        <w:ind w:left="426" w:hanging="426"/>
        <w:jc w:val="both"/>
        <w:rPr>
          <w:rFonts w:cs="Arial"/>
          <w:szCs w:val="24"/>
        </w:rPr>
      </w:pPr>
      <w:r w:rsidRPr="00EB4F7E">
        <w:rPr>
          <w:rFonts w:cs="Arial"/>
          <w:szCs w:val="24"/>
        </w:rPr>
        <w:t xml:space="preserve">s’engage à respecter les obligations contenues dans </w:t>
      </w:r>
      <w:r w:rsidR="00222E82">
        <w:rPr>
          <w:rFonts w:cs="Arial"/>
          <w:szCs w:val="24"/>
        </w:rPr>
        <w:t xml:space="preserve">la Convention </w:t>
      </w:r>
      <w:r w:rsidR="004F5C56">
        <w:rPr>
          <w:rFonts w:cs="Arial"/>
          <w:szCs w:val="24"/>
        </w:rPr>
        <w:t xml:space="preserve">de </w:t>
      </w:r>
      <w:r w:rsidRPr="00EB4F7E">
        <w:rPr>
          <w:rFonts w:cs="Arial"/>
          <w:szCs w:val="24"/>
        </w:rPr>
        <w:t xml:space="preserve">Partenariat et </w:t>
      </w:r>
      <w:r w:rsidR="004F77B9">
        <w:rPr>
          <w:rFonts w:cs="Arial"/>
          <w:szCs w:val="24"/>
        </w:rPr>
        <w:t>l</w:t>
      </w:r>
      <w:r w:rsidRPr="00EB4F7E">
        <w:rPr>
          <w:rFonts w:cs="Arial"/>
          <w:szCs w:val="24"/>
        </w:rPr>
        <w:t xml:space="preserve">es principes de bon partenariat </w:t>
      </w:r>
      <w:r w:rsidRPr="00EB4F7E">
        <w:t>;</w:t>
      </w:r>
    </w:p>
    <w:p w14:paraId="01E9FB86" w14:textId="77777777" w:rsidR="00EB4F7E" w:rsidRDefault="003412E0" w:rsidP="00EB4F7E">
      <w:pPr>
        <w:numPr>
          <w:ilvl w:val="0"/>
          <w:numId w:val="3"/>
        </w:numPr>
        <w:spacing w:after="120"/>
        <w:ind w:left="426" w:hanging="426"/>
        <w:jc w:val="both"/>
      </w:pPr>
      <w:r w:rsidRPr="00EB4F7E">
        <w:rPr>
          <w:rFonts w:cs="Arial"/>
          <w:szCs w:val="24"/>
        </w:rPr>
        <w:t>garantit que tous les partenaires sont pleinement informés de la composition du partenariat</w:t>
      </w:r>
      <w:r w:rsidR="009B297C">
        <w:rPr>
          <w:rFonts w:cs="Arial"/>
          <w:szCs w:val="24"/>
        </w:rPr>
        <w:t xml:space="preserve">, de </w:t>
      </w:r>
      <w:r w:rsidR="00EB4F7E">
        <w:rPr>
          <w:rFonts w:cs="Arial"/>
          <w:szCs w:val="24"/>
        </w:rPr>
        <w:t>la distribution de</w:t>
      </w:r>
      <w:r w:rsidR="003D33DB">
        <w:rPr>
          <w:rFonts w:cs="Arial"/>
          <w:szCs w:val="24"/>
        </w:rPr>
        <w:t>s</w:t>
      </w:r>
      <w:r w:rsidR="00EB4F7E">
        <w:rPr>
          <w:rFonts w:cs="Arial"/>
          <w:szCs w:val="24"/>
        </w:rPr>
        <w:t xml:space="preserve"> </w:t>
      </w:r>
      <w:r w:rsidR="004F77B9">
        <w:rPr>
          <w:rFonts w:cs="Arial"/>
          <w:szCs w:val="24"/>
        </w:rPr>
        <w:t>tâches</w:t>
      </w:r>
      <w:r w:rsidRPr="00EB4F7E">
        <w:rPr>
          <w:rFonts w:cs="Arial"/>
          <w:szCs w:val="24"/>
        </w:rPr>
        <w:t xml:space="preserve"> et du contenu du Formulaire de Demande de </w:t>
      </w:r>
      <w:r w:rsidR="001815A4" w:rsidRPr="00EB4F7E">
        <w:rPr>
          <w:rFonts w:cs="Arial"/>
          <w:szCs w:val="24"/>
        </w:rPr>
        <w:t>subvention</w:t>
      </w:r>
      <w:r w:rsidR="001815A4" w:rsidRPr="00EB4F7E">
        <w:t> ;</w:t>
      </w:r>
    </w:p>
    <w:p w14:paraId="0862F37D" w14:textId="77777777" w:rsidR="00F74C13" w:rsidRDefault="00F74C13" w:rsidP="00F74C13">
      <w:pPr>
        <w:numPr>
          <w:ilvl w:val="0"/>
          <w:numId w:val="3"/>
        </w:numPr>
        <w:spacing w:after="120"/>
        <w:ind w:left="426" w:hanging="426"/>
        <w:jc w:val="both"/>
      </w:pPr>
      <w:r w:rsidRPr="00F74C13">
        <w:t xml:space="preserve">a connaissance des critères de participation énoncés à la section 4 des lignes directrices à l'intention des </w:t>
      </w:r>
      <w:r>
        <w:t>Demandeurs</w:t>
      </w:r>
      <w:r w:rsidRPr="00F74C13">
        <w:t xml:space="preserve"> et ne se trouve dans aucune des situations l'empêchant de participer aux appels à propositions énumérés à la section 4.8 des lignes directrices à l'intention des </w:t>
      </w:r>
      <w:r>
        <w:t>Demandeurs</w:t>
      </w:r>
      <w:r w:rsidRPr="00F74C13">
        <w:t xml:space="preserve">. De plus, il est reconnu et accepté que s'il participe malgré sa situation dans l'une de ces situations, il pourra être exclu conformément à l'article 4.8 des Lignes directrices à l'intention des </w:t>
      </w:r>
      <w:r>
        <w:t>Demandeurs</w:t>
      </w:r>
      <w:r w:rsidRPr="00F74C13">
        <w:t>.</w:t>
      </w:r>
    </w:p>
    <w:p w14:paraId="5723B18B" w14:textId="77777777" w:rsidR="00F74C13" w:rsidRDefault="00F74C13" w:rsidP="00F74C13">
      <w:pPr>
        <w:numPr>
          <w:ilvl w:val="0"/>
          <w:numId w:val="3"/>
        </w:numPr>
        <w:spacing w:after="120"/>
        <w:ind w:left="426" w:hanging="426"/>
        <w:jc w:val="both"/>
      </w:pPr>
      <w:r w:rsidRPr="00F74C13">
        <w:t>veille à ce qu'il n'existe aucune situation de conflit d'intérêts susceptible de nuire à l'exercice impartial et objectif des fonctions de toute personne impliquée dans la préparation et la soumission de la proposition de projet et/ou dans le processus de sélection, pour des raisons familiales, vie affective, affinité politique ou nationale, rôle institutionnel, intérêt économique ou professionnel ou tout autre intérêt partagé avec une autre personne</w:t>
      </w:r>
      <w:r w:rsidR="003412E0" w:rsidRPr="00EB4F7E">
        <w:t>;</w:t>
      </w:r>
    </w:p>
    <w:p w14:paraId="0F5EF5A2" w14:textId="77777777" w:rsidR="00EB4F7E" w:rsidRDefault="003412E0">
      <w:pPr>
        <w:numPr>
          <w:ilvl w:val="0"/>
          <w:numId w:val="3"/>
        </w:numPr>
        <w:spacing w:after="120"/>
        <w:ind w:left="426" w:hanging="426"/>
        <w:jc w:val="both"/>
      </w:pPr>
      <w:r w:rsidRPr="00EB4F7E">
        <w:t xml:space="preserve">s'engage à informer rapidement </w:t>
      </w:r>
      <w:r w:rsidR="003D33DB">
        <w:t xml:space="preserve">l´AG </w:t>
      </w:r>
      <w:r w:rsidRPr="00EB4F7E">
        <w:t>sur les éventuelles situations de conflit d'intérêts susceptibles de survenir au cours du processus de sélection ;</w:t>
      </w:r>
    </w:p>
    <w:p w14:paraId="490211BB" w14:textId="77777777" w:rsidR="003412E0" w:rsidRPr="00EB4F7E" w:rsidRDefault="003412E0">
      <w:pPr>
        <w:numPr>
          <w:ilvl w:val="0"/>
          <w:numId w:val="3"/>
        </w:numPr>
        <w:spacing w:after="120"/>
        <w:ind w:left="426" w:hanging="426"/>
        <w:jc w:val="both"/>
      </w:pPr>
      <w:r w:rsidRPr="00EB4F7E">
        <w:rPr>
          <w:rFonts w:eastAsia="Times New Roman"/>
        </w:rPr>
        <w:t xml:space="preserve">est informé des limites fixées au paragraphe 4.4.1 des </w:t>
      </w:r>
      <w:r w:rsidR="00222E82">
        <w:rPr>
          <w:rFonts w:eastAsia="Times New Roman"/>
        </w:rPr>
        <w:t>L</w:t>
      </w:r>
      <w:r w:rsidRPr="00EB4F7E">
        <w:rPr>
          <w:rFonts w:eastAsia="Times New Roman"/>
        </w:rPr>
        <w:t>ignes directrices en termes de nombre maximum de propositions de projet qui peuvent être soumises dans le cadre de cet appel</w:t>
      </w:r>
      <w:r w:rsidR="00F74C13">
        <w:rPr>
          <w:rFonts w:eastAsia="Times New Roman"/>
        </w:rPr>
        <w:t xml:space="preserve"> en tant que Demandeur</w:t>
      </w:r>
      <w:r w:rsidR="00DE4FED">
        <w:rPr>
          <w:rFonts w:eastAsia="Times New Roman"/>
        </w:rPr>
        <w:t xml:space="preserve"> </w:t>
      </w:r>
      <w:r w:rsidRPr="00EB4F7E">
        <w:rPr>
          <w:rFonts w:eastAsia="Times New Roman"/>
        </w:rPr>
        <w:t>;</w:t>
      </w:r>
    </w:p>
    <w:p w14:paraId="6F6F1084" w14:textId="77777777" w:rsidR="003412E0" w:rsidRPr="00EB4F7E" w:rsidRDefault="003412E0">
      <w:pPr>
        <w:numPr>
          <w:ilvl w:val="0"/>
          <w:numId w:val="3"/>
        </w:numPr>
        <w:spacing w:after="120"/>
        <w:ind w:left="426" w:hanging="426"/>
        <w:jc w:val="both"/>
      </w:pPr>
      <w:r w:rsidRPr="00EB4F7E">
        <w:t xml:space="preserve">a déposé ou </w:t>
      </w:r>
      <w:r w:rsidR="00222E82">
        <w:t>entend</w:t>
      </w:r>
      <w:r w:rsidR="00222E82" w:rsidRPr="00EB4F7E">
        <w:t xml:space="preserve"> </w:t>
      </w:r>
      <w:r w:rsidRPr="00EB4F7E">
        <w:t xml:space="preserve">déposer les demandes </w:t>
      </w:r>
      <w:r w:rsidR="00222E82">
        <w:t xml:space="preserve">énumérées </w:t>
      </w:r>
      <w:r w:rsidRPr="00EB4F7E">
        <w:t>ci-dessous dans le cadre de cet appel à propositions :</w:t>
      </w:r>
    </w:p>
    <w:p w14:paraId="12D99323" w14:textId="77777777" w:rsidR="00EB4F7E" w:rsidRDefault="003412E0" w:rsidP="00EB4F7E">
      <w:pPr>
        <w:spacing w:after="120"/>
        <w:ind w:left="426"/>
        <w:jc w:val="both"/>
      </w:pPr>
      <w:r w:rsidRPr="00EB4F7E">
        <w:rPr>
          <w:i/>
        </w:rPr>
        <w:t xml:space="preserve">&lt; </w:t>
      </w:r>
      <w:r w:rsidRPr="00F74C13">
        <w:rPr>
          <w:i/>
          <w:highlight w:val="lightGray"/>
        </w:rPr>
        <w:t>énumérer les autres projets susceptibles d</w:t>
      </w:r>
      <w:r w:rsidR="00222E82" w:rsidRPr="00F74C13">
        <w:rPr>
          <w:i/>
          <w:highlight w:val="lightGray"/>
        </w:rPr>
        <w:t>’être déposés</w:t>
      </w:r>
      <w:r w:rsidRPr="00F74C13">
        <w:rPr>
          <w:i/>
          <w:highlight w:val="lightGray"/>
        </w:rPr>
        <w:t xml:space="preserve"> dans le cadre du présent appel dont votre organisme est </w:t>
      </w:r>
      <w:r w:rsidR="00222E82" w:rsidRPr="00F74C13">
        <w:rPr>
          <w:i/>
          <w:highlight w:val="lightGray"/>
        </w:rPr>
        <w:t xml:space="preserve">Demandeur </w:t>
      </w:r>
      <w:r w:rsidRPr="00F74C13">
        <w:rPr>
          <w:i/>
          <w:highlight w:val="lightGray"/>
        </w:rPr>
        <w:t>ou partenaire</w:t>
      </w:r>
      <w:r w:rsidRPr="00EB4F7E">
        <w:rPr>
          <w:i/>
        </w:rPr>
        <w:t xml:space="preserve"> &gt; ;</w:t>
      </w:r>
    </w:p>
    <w:p w14:paraId="3FEE70DE" w14:textId="77777777" w:rsidR="003412E0" w:rsidRPr="00EB4F7E" w:rsidRDefault="003412E0" w:rsidP="009B297C">
      <w:pPr>
        <w:numPr>
          <w:ilvl w:val="0"/>
          <w:numId w:val="3"/>
        </w:numPr>
        <w:spacing w:after="120"/>
        <w:ind w:left="426" w:hanging="426"/>
        <w:jc w:val="both"/>
      </w:pPr>
      <w:r w:rsidRPr="00EB4F7E">
        <w:t>a déposé dans les 12 dernier</w:t>
      </w:r>
      <w:r w:rsidR="00222E82">
        <w:t>s</w:t>
      </w:r>
      <w:r w:rsidRPr="00EB4F7E">
        <w:t xml:space="preserve"> mois ou </w:t>
      </w:r>
      <w:r w:rsidR="00222E82">
        <w:t>entend</w:t>
      </w:r>
      <w:r w:rsidR="00222E82" w:rsidRPr="00EB4F7E">
        <w:t xml:space="preserve"> </w:t>
      </w:r>
      <w:r w:rsidRPr="00EB4F7E">
        <w:t>déposer aux institutions européennes, au Fond</w:t>
      </w:r>
      <w:r w:rsidR="00222E82">
        <w:t>s</w:t>
      </w:r>
      <w:r w:rsidRPr="00EB4F7E">
        <w:t xml:space="preserve"> Européen de Développement et/ou à d´autres programmes européens ou nationaux les demandes de subvention ci-dessous :</w:t>
      </w:r>
    </w:p>
    <w:p w14:paraId="396CD59B" w14:textId="77777777" w:rsidR="003412E0" w:rsidRPr="00EB4F7E" w:rsidRDefault="003412E0">
      <w:pPr>
        <w:spacing w:after="120"/>
        <w:jc w:val="both"/>
      </w:pPr>
      <w:r w:rsidRPr="00EB4F7E">
        <w:tab/>
        <w:t xml:space="preserve">&lt; </w:t>
      </w:r>
      <w:r w:rsidR="00222E82" w:rsidRPr="00F74C13">
        <w:rPr>
          <w:i/>
          <w:highlight w:val="lightGray"/>
        </w:rPr>
        <w:t xml:space="preserve">énumérer </w:t>
      </w:r>
      <w:r w:rsidRPr="00F74C13">
        <w:rPr>
          <w:i/>
          <w:highlight w:val="lightGray"/>
        </w:rPr>
        <w:t>seulement les projets dans le même domaine de la proposition</w:t>
      </w:r>
      <w:r w:rsidR="00A809DE">
        <w:t>&gt; ;</w:t>
      </w:r>
    </w:p>
    <w:p w14:paraId="1F4B76CC" w14:textId="77777777" w:rsidR="00EB4F7E" w:rsidRDefault="003412E0" w:rsidP="009B297C">
      <w:pPr>
        <w:numPr>
          <w:ilvl w:val="0"/>
          <w:numId w:val="3"/>
        </w:numPr>
        <w:spacing w:after="120"/>
        <w:ind w:left="426" w:hanging="426"/>
        <w:jc w:val="both"/>
      </w:pPr>
      <w:r w:rsidRPr="00EB4F7E">
        <w:t xml:space="preserve">n’a pas perçu, ne perçoit pas ou ne percevra pas un autre financement européen, en partie ou dans sa totalité, pour toute activité prévue dans le Formulaire de </w:t>
      </w:r>
      <w:r w:rsidR="00222E82">
        <w:t>Demande</w:t>
      </w:r>
      <w:r w:rsidRPr="00EB4F7E">
        <w:t>, et</w:t>
      </w:r>
      <w:r w:rsidRPr="00EB4F7E">
        <w:rPr>
          <w:i/>
        </w:rPr>
        <w:t xml:space="preserve"> </w:t>
      </w:r>
      <w:r w:rsidRPr="00EB4F7E">
        <w:t>informera sans délai l'Autorité de Gestion si la même demande de financement déposée auprès d'autres services de la Commission européenne ou d'autres institutions communautaires est acceptée après la soumission de cette demande de subvention</w:t>
      </w:r>
      <w:r w:rsidR="00EB4F7E">
        <w:t> ;</w:t>
      </w:r>
    </w:p>
    <w:p w14:paraId="2D1941A2" w14:textId="77777777" w:rsidR="00C15A42" w:rsidRDefault="00C15A42" w:rsidP="00222E82">
      <w:pPr>
        <w:numPr>
          <w:ilvl w:val="0"/>
          <w:numId w:val="3"/>
        </w:numPr>
        <w:spacing w:after="120"/>
        <w:ind w:left="426" w:hanging="426"/>
        <w:jc w:val="both"/>
      </w:pPr>
      <w:r w:rsidRPr="00C15A42">
        <w:t xml:space="preserve">s'il est présélectionné, </w:t>
      </w:r>
      <w:r>
        <w:t xml:space="preserve">il </w:t>
      </w:r>
      <w:r w:rsidRPr="00C15A42">
        <w:t>s'engage à remettre immédiatement, sur demande, les pièces justificatives stipulées à la section 5.4.2</w:t>
      </w:r>
      <w:r>
        <w:t xml:space="preserve"> des Lignes directrices à l´intention des Demandeurs</w:t>
      </w:r>
      <w:r w:rsidRPr="00C15A42">
        <w:t xml:space="preserve">, y compris </w:t>
      </w:r>
      <w:r>
        <w:t>la Convention</w:t>
      </w:r>
      <w:r w:rsidRPr="00C15A42">
        <w:t xml:space="preserve"> de </w:t>
      </w:r>
      <w:r>
        <w:t>P</w:t>
      </w:r>
      <w:r w:rsidRPr="00C15A42">
        <w:t>artenariat signé</w:t>
      </w:r>
      <w:r>
        <w:t> ;</w:t>
      </w:r>
    </w:p>
    <w:p w14:paraId="3CF7AF4E" w14:textId="77777777" w:rsidR="003412E0" w:rsidRPr="00EB4F7E" w:rsidRDefault="003412E0" w:rsidP="00F04869">
      <w:pPr>
        <w:numPr>
          <w:ilvl w:val="0"/>
          <w:numId w:val="3"/>
        </w:numPr>
        <w:spacing w:after="120"/>
        <w:ind w:left="426" w:hanging="426"/>
        <w:jc w:val="both"/>
      </w:pPr>
      <w:r w:rsidRPr="00EB4F7E">
        <w:lastRenderedPageBreak/>
        <w:t xml:space="preserve">si </w:t>
      </w:r>
      <w:r w:rsidR="00222E82">
        <w:t xml:space="preserve">le projet est </w:t>
      </w:r>
      <w:r w:rsidRPr="00EB4F7E">
        <w:t xml:space="preserve">recommandé pour l'octroi d'une subvention, </w:t>
      </w:r>
      <w:r w:rsidR="00222E82">
        <w:t xml:space="preserve">le Demandeur </w:t>
      </w:r>
      <w:r w:rsidRPr="00EB4F7E">
        <w:t xml:space="preserve">veille à </w:t>
      </w:r>
      <w:r w:rsidR="00FE5FCA">
        <w:t>appliquer</w:t>
      </w:r>
      <w:r w:rsidR="00FE5FCA" w:rsidRPr="00EB4F7E">
        <w:t xml:space="preserve"> </w:t>
      </w:r>
      <w:r w:rsidRPr="00EB4F7E">
        <w:t xml:space="preserve">les recommandations formulées par le </w:t>
      </w:r>
      <w:r w:rsidR="00F04869">
        <w:t>Comité de S</w:t>
      </w:r>
      <w:r w:rsidRPr="00EB4F7E">
        <w:t xml:space="preserve">uivi, le cas échéant, afin de signer le </w:t>
      </w:r>
      <w:r w:rsidR="00FE5FCA">
        <w:t>C</w:t>
      </w:r>
      <w:r w:rsidR="00FE5FCA" w:rsidRPr="00EB4F7E">
        <w:t xml:space="preserve">ontrat </w:t>
      </w:r>
      <w:r w:rsidRPr="00EB4F7E">
        <w:t xml:space="preserve">de </w:t>
      </w:r>
      <w:r w:rsidR="00FE5FCA">
        <w:t>S</w:t>
      </w:r>
      <w:r w:rsidR="00FE5FCA" w:rsidRPr="00EB4F7E">
        <w:t xml:space="preserve">ubvention </w:t>
      </w:r>
      <w:r w:rsidRPr="00EB4F7E">
        <w:t xml:space="preserve">dans </w:t>
      </w:r>
      <w:r w:rsidR="00A95914" w:rsidRPr="00EB4F7E">
        <w:t>le</w:t>
      </w:r>
      <w:r w:rsidR="00A95914">
        <w:t>s</w:t>
      </w:r>
      <w:r w:rsidR="00A95914" w:rsidRPr="00EB4F7E">
        <w:t xml:space="preserve"> délais fixés par</w:t>
      </w:r>
      <w:r w:rsidR="00C15A42">
        <w:t xml:space="preserve"> l´AG</w:t>
      </w:r>
      <w:r w:rsidRPr="00EB4F7E">
        <w:t>;</w:t>
      </w:r>
    </w:p>
    <w:p w14:paraId="050D19CF" w14:textId="77777777" w:rsidR="003412E0" w:rsidRPr="00EB4F7E" w:rsidRDefault="003D33DB" w:rsidP="003D33DB">
      <w:pPr>
        <w:numPr>
          <w:ilvl w:val="0"/>
          <w:numId w:val="3"/>
        </w:numPr>
        <w:spacing w:after="120"/>
        <w:ind w:left="426" w:hanging="426"/>
        <w:jc w:val="both"/>
      </w:pPr>
      <w:r w:rsidRPr="003D33DB">
        <w:t>dispose</w:t>
      </w:r>
      <w:r w:rsidR="003412E0" w:rsidRPr="00EB4F7E">
        <w:t xml:space="preserve"> </w:t>
      </w:r>
      <w:r w:rsidR="00AE3944">
        <w:t>des</w:t>
      </w:r>
      <w:r w:rsidR="003412E0" w:rsidRPr="00EB4F7E">
        <w:t xml:space="preserve"> capacité</w:t>
      </w:r>
      <w:r w:rsidR="00AE3944">
        <w:t>s</w:t>
      </w:r>
      <w:r w:rsidR="003412E0" w:rsidRPr="00EB4F7E">
        <w:t xml:space="preserve"> professionnelle et administrative nécessaire pour réaliser le projet proposé</w:t>
      </w:r>
      <w:r w:rsidR="004F42C9" w:rsidRPr="003D33DB">
        <w:rPr>
          <w:rFonts w:cs="Arial"/>
          <w:szCs w:val="24"/>
        </w:rPr>
        <w:t xml:space="preserve"> ainsi que </w:t>
      </w:r>
      <w:r w:rsidR="00FE5FCA" w:rsidRPr="003D33DB">
        <w:rPr>
          <w:rFonts w:cs="Arial"/>
          <w:szCs w:val="24"/>
        </w:rPr>
        <w:t>d</w:t>
      </w:r>
      <w:r w:rsidR="004F42C9" w:rsidRPr="003D33DB">
        <w:rPr>
          <w:rFonts w:cs="Arial"/>
          <w:szCs w:val="24"/>
        </w:rPr>
        <w:t xml:space="preserve">es </w:t>
      </w:r>
      <w:r w:rsidR="003412E0" w:rsidRPr="00EB4F7E">
        <w:t>ressources humaines internes adéquates</w:t>
      </w:r>
      <w:r w:rsidR="00FE5FCA">
        <w:t>. Il assure</w:t>
      </w:r>
      <w:r w:rsidR="003412E0" w:rsidRPr="00EB4F7E">
        <w:t xml:space="preserve"> la présence d'un(e) coordinateur/trice de projet interne ou </w:t>
      </w:r>
      <w:r w:rsidR="00FE5FCA">
        <w:t xml:space="preserve">à recruter </w:t>
      </w:r>
      <w:r w:rsidR="003412E0" w:rsidRPr="00EB4F7E">
        <w:t>et, le cas échéant</w:t>
      </w:r>
      <w:r w:rsidR="003412E0" w:rsidRPr="003D33DB">
        <w:rPr>
          <w:rFonts w:eastAsia="Times New Roman"/>
        </w:rPr>
        <w:t xml:space="preserve">, d'un(e) chargé(e) </w:t>
      </w:r>
      <w:r w:rsidR="00FE5FCA" w:rsidRPr="003D33DB">
        <w:rPr>
          <w:rFonts w:eastAsia="Times New Roman"/>
        </w:rPr>
        <w:t>de gestion financière</w:t>
      </w:r>
      <w:r w:rsidR="003412E0" w:rsidRPr="003D33DB">
        <w:rPr>
          <w:rFonts w:eastAsia="Times New Roman"/>
        </w:rPr>
        <w:t xml:space="preserve"> et de communication (cf. par. 2.</w:t>
      </w:r>
      <w:r w:rsidR="003A4EFE" w:rsidRPr="003D33DB">
        <w:rPr>
          <w:rFonts w:eastAsia="Times New Roman"/>
        </w:rPr>
        <w:t>6</w:t>
      </w:r>
      <w:r w:rsidR="003412E0" w:rsidRPr="003D33DB">
        <w:rPr>
          <w:rFonts w:eastAsia="Times New Roman"/>
        </w:rPr>
        <w:t xml:space="preserve"> </w:t>
      </w:r>
      <w:r w:rsidR="003412E0" w:rsidRPr="00EB4F7E">
        <w:t xml:space="preserve">des Lignes </w:t>
      </w:r>
      <w:r w:rsidR="00FE5FCA">
        <w:t>d</w:t>
      </w:r>
      <w:r w:rsidR="00FE5FCA" w:rsidRPr="00EB4F7E">
        <w:t xml:space="preserve">irectrices </w:t>
      </w:r>
      <w:r w:rsidR="003412E0" w:rsidRPr="00EB4F7E">
        <w:t xml:space="preserve">à l’intention des </w:t>
      </w:r>
      <w:r w:rsidR="00FE5FCA">
        <w:t>D</w:t>
      </w:r>
      <w:r w:rsidR="00FE5FCA" w:rsidRPr="00EB4F7E">
        <w:t>emandeurs</w:t>
      </w:r>
      <w:r w:rsidR="003412E0" w:rsidRPr="00EB4F7E">
        <w:t xml:space="preserve">). </w:t>
      </w:r>
      <w:r w:rsidR="00FE5FCA">
        <w:t>Par ailleurs</w:t>
      </w:r>
      <w:r w:rsidR="003412E0" w:rsidRPr="00EB4F7E">
        <w:t xml:space="preserve">, il dispose des infrastructures aptes à assurer la bonne gestion et coordination du projet et la réalisation des activités, y inclus </w:t>
      </w:r>
      <w:r w:rsidR="003412E0" w:rsidRPr="003D33DB">
        <w:rPr>
          <w:rFonts w:eastAsia="Times New Roman"/>
        </w:rPr>
        <w:t xml:space="preserve">les aspects financiers et de communication, la coordination du partenariat ainsi que </w:t>
      </w:r>
      <w:r w:rsidR="00FE5FCA" w:rsidRPr="003D33DB">
        <w:rPr>
          <w:rFonts w:eastAsia="Times New Roman"/>
        </w:rPr>
        <w:t xml:space="preserve">la mise en œuvre </w:t>
      </w:r>
      <w:r w:rsidR="003A4EFE" w:rsidRPr="003D33DB">
        <w:rPr>
          <w:rFonts w:eastAsia="Times New Roman"/>
        </w:rPr>
        <w:t>en temps voulu</w:t>
      </w:r>
      <w:r w:rsidR="003412E0" w:rsidRPr="003D33DB">
        <w:rPr>
          <w:rFonts w:eastAsia="Times New Roman"/>
        </w:rPr>
        <w:t xml:space="preserve"> de toutes les activités du projet, y compris la </w:t>
      </w:r>
      <w:r w:rsidR="00FE5FCA" w:rsidRPr="003D33DB">
        <w:rPr>
          <w:rFonts w:eastAsia="Times New Roman"/>
        </w:rPr>
        <w:t xml:space="preserve">présentation </w:t>
      </w:r>
      <w:r w:rsidR="003412E0" w:rsidRPr="003D33DB">
        <w:rPr>
          <w:rFonts w:eastAsia="Times New Roman"/>
        </w:rPr>
        <w:t xml:space="preserve">des </w:t>
      </w:r>
      <w:r w:rsidR="00F04869" w:rsidRPr="003D33DB">
        <w:rPr>
          <w:rFonts w:eastAsia="Times New Roman"/>
        </w:rPr>
        <w:t>rapports</w:t>
      </w:r>
      <w:r w:rsidR="003412E0" w:rsidRPr="003D33DB">
        <w:rPr>
          <w:rFonts w:eastAsia="Times New Roman"/>
        </w:rPr>
        <w:t xml:space="preserve">, le suivi et l'évaluation, etc. </w:t>
      </w:r>
      <w:r w:rsidR="003412E0" w:rsidRPr="00EB4F7E">
        <w:t>;</w:t>
      </w:r>
    </w:p>
    <w:p w14:paraId="62A3BED6" w14:textId="77777777" w:rsidR="003412E0" w:rsidRDefault="003412E0">
      <w:pPr>
        <w:numPr>
          <w:ilvl w:val="0"/>
          <w:numId w:val="3"/>
        </w:numPr>
        <w:spacing w:after="120"/>
        <w:ind w:left="426" w:hanging="426"/>
        <w:jc w:val="both"/>
      </w:pPr>
      <w:r w:rsidRPr="00EB4F7E">
        <w:t xml:space="preserve">a une capacité financière suffisante pour garantir la mise en œuvre du projet proposé ainsi que des sources de financement stables et suffisantes </w:t>
      </w:r>
      <w:r w:rsidR="00FE5FCA">
        <w:t>pour</w:t>
      </w:r>
      <w:r w:rsidR="00FE5FCA" w:rsidRPr="00EB4F7E">
        <w:t xml:space="preserve"> </w:t>
      </w:r>
      <w:r w:rsidRPr="00EB4F7E">
        <w:t xml:space="preserve">assurer </w:t>
      </w:r>
      <w:r w:rsidR="004A3E7B" w:rsidRPr="00EB4F7E">
        <w:t>s</w:t>
      </w:r>
      <w:r w:rsidR="004A3E7B">
        <w:t>es</w:t>
      </w:r>
      <w:r w:rsidR="004A3E7B" w:rsidRPr="00EB4F7E">
        <w:t xml:space="preserve"> </w:t>
      </w:r>
      <w:r w:rsidRPr="00EB4F7E">
        <w:t>activité</w:t>
      </w:r>
      <w:r w:rsidR="004A3E7B">
        <w:t>s</w:t>
      </w:r>
      <w:r w:rsidRPr="00EB4F7E">
        <w:t xml:space="preserve"> tout au long de la période d’exécution du projet proposé, </w:t>
      </w:r>
      <w:r w:rsidRPr="00EB4F7E">
        <w:rPr>
          <w:rStyle w:val="alt-edited"/>
        </w:rPr>
        <w:t xml:space="preserve">y compris la possibilité </w:t>
      </w:r>
      <w:r w:rsidR="004A3E7B" w:rsidRPr="00EB4F7E">
        <w:rPr>
          <w:rStyle w:val="alt-edited"/>
        </w:rPr>
        <w:t>d'</w:t>
      </w:r>
      <w:r w:rsidR="004A3E7B">
        <w:rPr>
          <w:rStyle w:val="alt-edited"/>
        </w:rPr>
        <w:t>avancer</w:t>
      </w:r>
      <w:r w:rsidR="004A3E7B" w:rsidRPr="00EB4F7E">
        <w:rPr>
          <w:rStyle w:val="alt-edited"/>
        </w:rPr>
        <w:t xml:space="preserve"> </w:t>
      </w:r>
      <w:r w:rsidRPr="00EB4F7E">
        <w:rPr>
          <w:rStyle w:val="alt-edited"/>
        </w:rPr>
        <w:t xml:space="preserve">des </w:t>
      </w:r>
      <w:r w:rsidR="004A3E7B">
        <w:rPr>
          <w:rStyle w:val="alt-edited"/>
        </w:rPr>
        <w:t>fonds</w:t>
      </w:r>
      <w:r w:rsidR="004A3E7B" w:rsidRPr="00EB4F7E">
        <w:rPr>
          <w:rStyle w:val="alt-edited"/>
        </w:rPr>
        <w:t xml:space="preserve"> </w:t>
      </w:r>
      <w:r w:rsidRPr="00EB4F7E">
        <w:rPr>
          <w:rStyle w:val="alt-edited"/>
        </w:rPr>
        <w:t xml:space="preserve">et de garantir le plein respect du plan financier tel que présenté dans la proposition de projet </w:t>
      </w:r>
      <w:r w:rsidRPr="00EB4F7E">
        <w:t>;</w:t>
      </w:r>
    </w:p>
    <w:p w14:paraId="3EDD1120" w14:textId="77777777" w:rsidR="003A4EFE" w:rsidRPr="003A4EFE" w:rsidRDefault="003A4EFE" w:rsidP="00421E43">
      <w:pPr>
        <w:numPr>
          <w:ilvl w:val="0"/>
          <w:numId w:val="3"/>
        </w:numPr>
        <w:spacing w:after="120"/>
        <w:ind w:left="426" w:hanging="426"/>
        <w:jc w:val="both"/>
      </w:pPr>
      <w:r w:rsidRPr="003A4EFE">
        <w:t>veille à ce que d'éventuels retards dans la réception des versements de préfinancement de l'AG ne compromettent pas la capacité de l'organisation à mettre en œuvre les actions prévues dans le cadre du projet.</w:t>
      </w:r>
    </w:p>
    <w:p w14:paraId="41E6DC5B" w14:textId="77777777" w:rsidR="00CD39DB" w:rsidRPr="00CD39DB" w:rsidRDefault="00CD39DB" w:rsidP="00CD39DB">
      <w:pPr>
        <w:numPr>
          <w:ilvl w:val="0"/>
          <w:numId w:val="3"/>
        </w:numPr>
        <w:spacing w:after="120"/>
        <w:ind w:left="426" w:hanging="426"/>
        <w:jc w:val="both"/>
      </w:pPr>
      <w:r w:rsidRPr="00CD39DB">
        <w:rPr>
          <w:rFonts w:eastAsia="Times New Roman"/>
        </w:rPr>
        <w:t xml:space="preserve">garantit que les informations financières fournies dans la section « Évaluation de la capacité financière » du formulaire électronique sont véridiques et correspondent aux comptes annuels (bilans, comptes </w:t>
      </w:r>
      <w:r w:rsidR="00C15A42">
        <w:rPr>
          <w:rFonts w:eastAsia="Times New Roman"/>
        </w:rPr>
        <w:t xml:space="preserve">de résultats </w:t>
      </w:r>
      <w:r w:rsidRPr="00CD39DB">
        <w:rPr>
          <w:rFonts w:eastAsia="Times New Roman"/>
        </w:rPr>
        <w:t>et/ou états financiers), à fournir comme justificatif si présélectionné. Les montants inclus dans l'évaluation de la capacité financière seront facilement identifiables dans ces pièces justificatives;</w:t>
      </w:r>
    </w:p>
    <w:p w14:paraId="50A05FD5" w14:textId="77777777" w:rsidR="0069251E" w:rsidRPr="00CD39DB" w:rsidRDefault="00CD39DB" w:rsidP="00CD39DB">
      <w:pPr>
        <w:numPr>
          <w:ilvl w:val="0"/>
          <w:numId w:val="3"/>
        </w:numPr>
        <w:spacing w:after="120"/>
        <w:ind w:left="426" w:hanging="426"/>
        <w:jc w:val="both"/>
        <w:rPr>
          <w:rStyle w:val="alt-edited"/>
          <w:rFonts w:cs="Arial"/>
          <w:szCs w:val="24"/>
        </w:rPr>
      </w:pPr>
      <w:r w:rsidRPr="00CD39DB">
        <w:rPr>
          <w:rFonts w:cs="Arial"/>
          <w:szCs w:val="24"/>
        </w:rPr>
        <w:t xml:space="preserve">accepte de soumettre, si cela est prévu par les Lignes directrices à l'intention des </w:t>
      </w:r>
      <w:r>
        <w:rPr>
          <w:rFonts w:cs="Arial"/>
          <w:szCs w:val="24"/>
        </w:rPr>
        <w:t xml:space="preserve">Demandeurs </w:t>
      </w:r>
      <w:r w:rsidRPr="00CD39DB">
        <w:rPr>
          <w:rFonts w:cs="Arial"/>
          <w:szCs w:val="24"/>
        </w:rPr>
        <w:t xml:space="preserve">et si l'AG le demande, une garantie financière pour couvrir les versements de préfinancement à recevoir en tant que </w:t>
      </w:r>
      <w:r w:rsidR="00A32171" w:rsidRPr="00A32171">
        <w:rPr>
          <w:rFonts w:cs="Arial"/>
          <w:szCs w:val="24"/>
        </w:rPr>
        <w:t>c</w:t>
      </w:r>
      <w:r w:rsidRPr="00A32171">
        <w:rPr>
          <w:rFonts w:cs="Arial"/>
          <w:szCs w:val="24"/>
        </w:rPr>
        <w:t xml:space="preserve">hef de </w:t>
      </w:r>
      <w:r w:rsidR="00A32171" w:rsidRPr="00A32171">
        <w:rPr>
          <w:rFonts w:cs="Arial"/>
          <w:szCs w:val="24"/>
        </w:rPr>
        <w:t>f</w:t>
      </w:r>
      <w:r w:rsidRPr="00A32171">
        <w:rPr>
          <w:rFonts w:cs="Arial"/>
          <w:szCs w:val="24"/>
        </w:rPr>
        <w:t>ile</w:t>
      </w:r>
      <w:r w:rsidR="003412E0" w:rsidRPr="00EB4F7E">
        <w:rPr>
          <w:rStyle w:val="alt-edited"/>
        </w:rPr>
        <w:t>;</w:t>
      </w:r>
    </w:p>
    <w:p w14:paraId="338940E0" w14:textId="77777777" w:rsidR="003412E0" w:rsidRPr="00EB4F7E" w:rsidRDefault="00A32171">
      <w:pPr>
        <w:numPr>
          <w:ilvl w:val="0"/>
          <w:numId w:val="3"/>
        </w:numPr>
        <w:spacing w:after="120"/>
        <w:ind w:left="426" w:hanging="426"/>
        <w:jc w:val="both"/>
        <w:rPr>
          <w:rFonts w:cs="Arial"/>
          <w:szCs w:val="24"/>
        </w:rPr>
      </w:pPr>
      <w:r w:rsidRPr="00A32171">
        <w:rPr>
          <w:rFonts w:eastAsia="Times New Roman"/>
        </w:rPr>
        <w:t xml:space="preserve">est conscient que toutes les données personnelles (telles que noms, adresses, coordonnées, références financières, etc.) mentionnées dans le formulaire de candidature, dans le </w:t>
      </w:r>
      <w:r w:rsidR="00C15A42">
        <w:rPr>
          <w:rFonts w:eastAsia="Times New Roman"/>
        </w:rPr>
        <w:t>C</w:t>
      </w:r>
      <w:r w:rsidRPr="00A32171">
        <w:rPr>
          <w:rFonts w:eastAsia="Times New Roman"/>
        </w:rPr>
        <w:t xml:space="preserve">ontrat de </w:t>
      </w:r>
      <w:r w:rsidR="00C15A42">
        <w:rPr>
          <w:rFonts w:eastAsia="Times New Roman"/>
        </w:rPr>
        <w:t>S</w:t>
      </w:r>
      <w:r w:rsidRPr="00A32171">
        <w:rPr>
          <w:rFonts w:eastAsia="Times New Roman"/>
        </w:rPr>
        <w:t>ubvention et dans tout autre document pertinent seront collectées et traitées par l'</w:t>
      </w:r>
      <w:r>
        <w:rPr>
          <w:rFonts w:eastAsia="Times New Roman"/>
        </w:rPr>
        <w:t>A</w:t>
      </w:r>
      <w:r w:rsidRPr="00A32171">
        <w:rPr>
          <w:rFonts w:eastAsia="Times New Roman"/>
        </w:rPr>
        <w:t xml:space="preserve">utorité de </w:t>
      </w:r>
      <w:r>
        <w:rPr>
          <w:rFonts w:eastAsia="Times New Roman"/>
        </w:rPr>
        <w:t>G</w:t>
      </w:r>
      <w:r w:rsidRPr="00A32171">
        <w:rPr>
          <w:rFonts w:eastAsia="Times New Roman"/>
        </w:rPr>
        <w:t>estion conformément aux termes et indications du Règlement (UE) 2016/679 du Parlement européen et du conseil du 27 avril 2016 et abrogeant la Directive 95/46/CE (RGPD - Règlement Général sur la Protection des Données), réglementant le traitement des données de personnes et d'autres sujets et sera utilisé uniquement à des fins liées à la mise en œuvre du projet dans le cadre du programme Interreg NEXT Bassin Maritime Méditerranée</w:t>
      </w:r>
      <w:r w:rsidR="003412E0" w:rsidRPr="00EB4F7E">
        <w:rPr>
          <w:rFonts w:eastAsia="Times New Roman"/>
        </w:rPr>
        <w:t>;</w:t>
      </w:r>
    </w:p>
    <w:p w14:paraId="338AAAB1" w14:textId="77777777" w:rsidR="00A32171" w:rsidRPr="00A32171" w:rsidRDefault="00A32171">
      <w:pPr>
        <w:numPr>
          <w:ilvl w:val="0"/>
          <w:numId w:val="3"/>
        </w:numPr>
        <w:spacing w:after="120"/>
        <w:ind w:left="426" w:hanging="426"/>
        <w:jc w:val="both"/>
      </w:pPr>
      <w:r w:rsidRPr="00A32171">
        <w:t xml:space="preserve">en cas d'approbation de la proposition de projet par le Comité de Suivi, </w:t>
      </w:r>
      <w:r w:rsidR="00C15A42">
        <w:t xml:space="preserve">il </w:t>
      </w:r>
      <w:r w:rsidRPr="00A32171">
        <w:t xml:space="preserve">assumera le rôle de </w:t>
      </w:r>
      <w:r>
        <w:t>c</w:t>
      </w:r>
      <w:r w:rsidRPr="00A32171">
        <w:t xml:space="preserve">hef de </w:t>
      </w:r>
      <w:r>
        <w:t>f</w:t>
      </w:r>
      <w:r w:rsidRPr="00A32171">
        <w:t>ile avec toutes les responsabilités qui lui sont assignées, telles que</w:t>
      </w:r>
      <w:r>
        <w:t> :</w:t>
      </w:r>
    </w:p>
    <w:p w14:paraId="69C30F8E" w14:textId="77777777" w:rsidR="003412E0" w:rsidRPr="00EB4F7E" w:rsidRDefault="003412E0" w:rsidP="00A95914">
      <w:pPr>
        <w:numPr>
          <w:ilvl w:val="0"/>
          <w:numId w:val="4"/>
        </w:numPr>
        <w:tabs>
          <w:tab w:val="clear" w:pos="0"/>
          <w:tab w:val="num" w:pos="-78"/>
        </w:tabs>
        <w:spacing w:after="60"/>
        <w:ind w:left="709" w:hanging="284"/>
        <w:jc w:val="both"/>
        <w:rPr>
          <w:rFonts w:cs="Arial"/>
          <w:szCs w:val="24"/>
        </w:rPr>
      </w:pPr>
      <w:r w:rsidRPr="00EB4F7E">
        <w:t>signe</w:t>
      </w:r>
      <w:r w:rsidR="00BF3079">
        <w:t>r</w:t>
      </w:r>
      <w:r w:rsidRPr="00EB4F7E">
        <w:t xml:space="preserve"> le </w:t>
      </w:r>
      <w:r w:rsidR="00D86B30">
        <w:t>C</w:t>
      </w:r>
      <w:r w:rsidR="00D86B30" w:rsidRPr="00EB4F7E">
        <w:t xml:space="preserve">ontrat </w:t>
      </w:r>
      <w:r w:rsidRPr="00EB4F7E">
        <w:rPr>
          <w:rFonts w:eastAsia="Times New Roman"/>
        </w:rPr>
        <w:t xml:space="preserve">de </w:t>
      </w:r>
      <w:r w:rsidR="00D86B30">
        <w:rPr>
          <w:rFonts w:eastAsia="Times New Roman"/>
        </w:rPr>
        <w:t>S</w:t>
      </w:r>
      <w:r w:rsidR="00D86B30" w:rsidRPr="00EB4F7E">
        <w:rPr>
          <w:rFonts w:eastAsia="Times New Roman"/>
        </w:rPr>
        <w:t xml:space="preserve">ubvention </w:t>
      </w:r>
      <w:r w:rsidRPr="00EB4F7E">
        <w:rPr>
          <w:rFonts w:eastAsia="Times New Roman"/>
        </w:rPr>
        <w:t xml:space="preserve">avec l’AG en représentation du partenariat et veille à </w:t>
      </w:r>
      <w:r w:rsidR="00D86B30">
        <w:rPr>
          <w:rFonts w:eastAsia="Times New Roman"/>
        </w:rPr>
        <w:t>remplir</w:t>
      </w:r>
      <w:r w:rsidR="00D86B30" w:rsidRPr="00EB4F7E">
        <w:rPr>
          <w:rFonts w:eastAsia="Times New Roman"/>
        </w:rPr>
        <w:t xml:space="preserve"> </w:t>
      </w:r>
      <w:r w:rsidR="00D86B30">
        <w:rPr>
          <w:rFonts w:eastAsia="Times New Roman"/>
        </w:rPr>
        <w:t>les</w:t>
      </w:r>
      <w:r w:rsidR="00D86B30" w:rsidRPr="00EB4F7E">
        <w:rPr>
          <w:rFonts w:eastAsia="Times New Roman"/>
        </w:rPr>
        <w:t xml:space="preserve"> </w:t>
      </w:r>
      <w:r w:rsidRPr="00EB4F7E">
        <w:rPr>
          <w:rFonts w:eastAsia="Times New Roman"/>
        </w:rPr>
        <w:t>obligations énoncé</w:t>
      </w:r>
      <w:r w:rsidR="00D86B30">
        <w:rPr>
          <w:rFonts w:eastAsia="Times New Roman"/>
        </w:rPr>
        <w:t>es</w:t>
      </w:r>
      <w:r w:rsidRPr="00EB4F7E">
        <w:rPr>
          <w:rFonts w:eastAsia="Times New Roman"/>
        </w:rPr>
        <w:t xml:space="preserve"> dans le contrat ;</w:t>
      </w:r>
    </w:p>
    <w:p w14:paraId="7B38B0D2" w14:textId="77777777" w:rsidR="003412E0" w:rsidRPr="00EB4F7E" w:rsidRDefault="003412E0" w:rsidP="00A95914">
      <w:pPr>
        <w:numPr>
          <w:ilvl w:val="0"/>
          <w:numId w:val="4"/>
        </w:numPr>
        <w:tabs>
          <w:tab w:val="clear" w:pos="0"/>
          <w:tab w:val="num" w:pos="-78"/>
        </w:tabs>
        <w:spacing w:after="60"/>
        <w:ind w:left="709" w:hanging="284"/>
        <w:jc w:val="both"/>
        <w:rPr>
          <w:rFonts w:cs="Arial"/>
          <w:szCs w:val="24"/>
        </w:rPr>
      </w:pPr>
      <w:r w:rsidRPr="00EB4F7E">
        <w:rPr>
          <w:rFonts w:cs="Arial"/>
          <w:szCs w:val="24"/>
        </w:rPr>
        <w:t>assure</w:t>
      </w:r>
      <w:r w:rsidR="00BF3079">
        <w:rPr>
          <w:rFonts w:cs="Arial"/>
          <w:szCs w:val="24"/>
        </w:rPr>
        <w:t>r</w:t>
      </w:r>
      <w:r w:rsidRPr="00EB4F7E">
        <w:rPr>
          <w:rFonts w:cs="Arial"/>
          <w:szCs w:val="24"/>
        </w:rPr>
        <w:t xml:space="preserve"> la</w:t>
      </w:r>
      <w:r w:rsidR="00D86B30">
        <w:rPr>
          <w:rFonts w:cs="Arial"/>
          <w:szCs w:val="24"/>
        </w:rPr>
        <w:t xml:space="preserve"> gestion et la</w:t>
      </w:r>
      <w:r w:rsidRPr="00EB4F7E">
        <w:rPr>
          <w:rFonts w:cs="Arial"/>
          <w:szCs w:val="24"/>
        </w:rPr>
        <w:t xml:space="preserve"> mise en œuvre de l’ensemble du projet ;</w:t>
      </w:r>
    </w:p>
    <w:p w14:paraId="48E45A41" w14:textId="77777777" w:rsidR="003412E0" w:rsidRPr="00EB4F7E" w:rsidRDefault="003412E0" w:rsidP="00A95914">
      <w:pPr>
        <w:numPr>
          <w:ilvl w:val="0"/>
          <w:numId w:val="4"/>
        </w:numPr>
        <w:tabs>
          <w:tab w:val="clear" w:pos="0"/>
          <w:tab w:val="num" w:pos="-78"/>
        </w:tabs>
        <w:spacing w:after="60"/>
        <w:ind w:left="709" w:hanging="284"/>
        <w:jc w:val="both"/>
        <w:rPr>
          <w:rFonts w:cs="Arial"/>
          <w:szCs w:val="24"/>
        </w:rPr>
      </w:pPr>
      <w:r w:rsidRPr="00EB4F7E">
        <w:rPr>
          <w:rFonts w:cs="Arial"/>
          <w:szCs w:val="24"/>
        </w:rPr>
        <w:t>fixe</w:t>
      </w:r>
      <w:r w:rsidR="00BF3079">
        <w:rPr>
          <w:rFonts w:cs="Arial"/>
          <w:szCs w:val="24"/>
        </w:rPr>
        <w:t>r</w:t>
      </w:r>
      <w:r w:rsidRPr="00EB4F7E">
        <w:rPr>
          <w:rFonts w:cs="Arial"/>
          <w:szCs w:val="24"/>
        </w:rPr>
        <w:t xml:space="preserve"> les modalités de ses relations avec tous les partenaires dans une Convention de Partenariat comprenant notamment des dispositions visant à garantir la bonne gestion financière des </w:t>
      </w:r>
      <w:r w:rsidRPr="00EB4F7E">
        <w:rPr>
          <w:rFonts w:cs="Arial"/>
          <w:szCs w:val="24"/>
        </w:rPr>
        <w:lastRenderedPageBreak/>
        <w:t>ressources allouées au projet, y compris les modalités de recouvrement des sommes indûment versées;</w:t>
      </w:r>
    </w:p>
    <w:p w14:paraId="7B675417" w14:textId="77777777" w:rsidR="003412E0" w:rsidRPr="00EB4F7E" w:rsidRDefault="00BF3079" w:rsidP="00A95914">
      <w:pPr>
        <w:numPr>
          <w:ilvl w:val="0"/>
          <w:numId w:val="4"/>
        </w:numPr>
        <w:tabs>
          <w:tab w:val="clear" w:pos="0"/>
          <w:tab w:val="num" w:pos="-78"/>
        </w:tabs>
        <w:spacing w:after="60"/>
        <w:ind w:left="709" w:hanging="284"/>
        <w:jc w:val="both"/>
        <w:rPr>
          <w:rFonts w:cs="Arial"/>
          <w:szCs w:val="24"/>
        </w:rPr>
      </w:pPr>
      <w:r w:rsidRPr="00EB4F7E">
        <w:rPr>
          <w:rFonts w:cs="Arial"/>
          <w:szCs w:val="24"/>
        </w:rPr>
        <w:t>garanti</w:t>
      </w:r>
      <w:r>
        <w:rPr>
          <w:rFonts w:cs="Arial"/>
          <w:szCs w:val="24"/>
        </w:rPr>
        <w:t xml:space="preserve">r </w:t>
      </w:r>
      <w:r w:rsidR="003412E0" w:rsidRPr="00EB4F7E">
        <w:rPr>
          <w:rFonts w:cs="Arial"/>
          <w:szCs w:val="24"/>
        </w:rPr>
        <w:t>que les dépenses présentées par les partenaires du projet ont ét</w:t>
      </w:r>
      <w:r w:rsidR="006416A5">
        <w:rPr>
          <w:rFonts w:cs="Arial"/>
          <w:szCs w:val="24"/>
        </w:rPr>
        <w:t>é payées pour la mise en œuvre du</w:t>
      </w:r>
      <w:r w:rsidR="003412E0" w:rsidRPr="00EB4F7E">
        <w:rPr>
          <w:rFonts w:cs="Arial"/>
          <w:szCs w:val="24"/>
        </w:rPr>
        <w:t xml:space="preserve"> projet et correspondent aux activités accordées par le partenariat ;</w:t>
      </w:r>
    </w:p>
    <w:p w14:paraId="4611E673" w14:textId="77777777" w:rsidR="003412E0" w:rsidRPr="00EB4F7E" w:rsidRDefault="003412E0" w:rsidP="00A95914">
      <w:pPr>
        <w:numPr>
          <w:ilvl w:val="0"/>
          <w:numId w:val="4"/>
        </w:numPr>
        <w:tabs>
          <w:tab w:val="clear" w:pos="0"/>
          <w:tab w:val="num" w:pos="-78"/>
        </w:tabs>
        <w:spacing w:after="60"/>
        <w:ind w:left="709" w:hanging="284"/>
        <w:jc w:val="both"/>
        <w:rPr>
          <w:rFonts w:cs="Arial"/>
          <w:szCs w:val="24"/>
        </w:rPr>
      </w:pPr>
      <w:r w:rsidRPr="00EB4F7E">
        <w:rPr>
          <w:rFonts w:cs="Arial"/>
          <w:szCs w:val="24"/>
        </w:rPr>
        <w:t>vérifie</w:t>
      </w:r>
      <w:r w:rsidR="00BF3079">
        <w:rPr>
          <w:rFonts w:cs="Arial"/>
          <w:szCs w:val="24"/>
        </w:rPr>
        <w:t>r</w:t>
      </w:r>
      <w:r w:rsidRPr="00EB4F7E">
        <w:rPr>
          <w:rFonts w:cs="Arial"/>
          <w:szCs w:val="24"/>
        </w:rPr>
        <w:t xml:space="preserve"> que les dépenses présentées par les partenaires du projet ont été validées par des auditeurs externes, conformément aux dispositions du Contrat de Subvention portant sur la </w:t>
      </w:r>
      <w:r w:rsidR="008D7F91">
        <w:rPr>
          <w:rFonts w:cs="Arial"/>
          <w:szCs w:val="24"/>
        </w:rPr>
        <w:t>v</w:t>
      </w:r>
      <w:r w:rsidR="008D7F91" w:rsidRPr="00EB4F7E">
        <w:rPr>
          <w:rFonts w:cs="Arial"/>
          <w:szCs w:val="24"/>
        </w:rPr>
        <w:t xml:space="preserve">érification </w:t>
      </w:r>
      <w:r w:rsidRPr="00EB4F7E">
        <w:rPr>
          <w:rFonts w:cs="Arial"/>
          <w:szCs w:val="24"/>
        </w:rPr>
        <w:t xml:space="preserve">des </w:t>
      </w:r>
      <w:r w:rsidR="008D7F91">
        <w:rPr>
          <w:rFonts w:cs="Arial"/>
          <w:szCs w:val="24"/>
        </w:rPr>
        <w:t>d</w:t>
      </w:r>
      <w:r w:rsidR="008D7F91" w:rsidRPr="00EB4F7E">
        <w:rPr>
          <w:rFonts w:cs="Arial"/>
          <w:szCs w:val="24"/>
        </w:rPr>
        <w:t xml:space="preserve">épenses </w:t>
      </w:r>
      <w:r w:rsidRPr="00EB4F7E">
        <w:rPr>
          <w:rFonts w:cs="Arial"/>
          <w:szCs w:val="24"/>
        </w:rPr>
        <w:t>;</w:t>
      </w:r>
    </w:p>
    <w:p w14:paraId="37C2996D" w14:textId="77777777" w:rsidR="003412E0" w:rsidRPr="00AC02F5" w:rsidRDefault="003412E0" w:rsidP="00A95914">
      <w:pPr>
        <w:numPr>
          <w:ilvl w:val="0"/>
          <w:numId w:val="4"/>
        </w:numPr>
        <w:tabs>
          <w:tab w:val="clear" w:pos="0"/>
          <w:tab w:val="num" w:pos="-78"/>
        </w:tabs>
        <w:spacing w:after="60"/>
        <w:ind w:left="709" w:hanging="284"/>
        <w:jc w:val="both"/>
        <w:rPr>
          <w:rFonts w:cs="Arial"/>
          <w:szCs w:val="24"/>
        </w:rPr>
      </w:pPr>
      <w:r w:rsidRPr="00EB4F7E">
        <w:rPr>
          <w:rFonts w:cs="Arial"/>
          <w:szCs w:val="24"/>
        </w:rPr>
        <w:t>assure</w:t>
      </w:r>
      <w:r w:rsidR="00BF3079">
        <w:rPr>
          <w:rFonts w:cs="Arial"/>
          <w:szCs w:val="24"/>
        </w:rPr>
        <w:t>r</w:t>
      </w:r>
      <w:r w:rsidRPr="00EB4F7E">
        <w:rPr>
          <w:rFonts w:cs="Arial"/>
          <w:szCs w:val="24"/>
        </w:rPr>
        <w:t xml:space="preserve"> que les tâches des partenaires impliqués dans le projet sont réalisées conformément au</w:t>
      </w:r>
      <w:r w:rsidR="008D7F91">
        <w:rPr>
          <w:rFonts w:cs="Arial"/>
          <w:szCs w:val="24"/>
        </w:rPr>
        <w:t xml:space="preserve">x dispositions du </w:t>
      </w:r>
      <w:r w:rsidRPr="00EB4F7E">
        <w:rPr>
          <w:rFonts w:cs="Arial"/>
          <w:szCs w:val="24"/>
        </w:rPr>
        <w:t xml:space="preserve">Contrat de Subvention et </w:t>
      </w:r>
      <w:r w:rsidR="008D7F91">
        <w:rPr>
          <w:rFonts w:cs="Arial"/>
          <w:szCs w:val="24"/>
        </w:rPr>
        <w:t>de</w:t>
      </w:r>
      <w:r w:rsidR="008D7F91" w:rsidRPr="00EB4F7E">
        <w:rPr>
          <w:rFonts w:cs="Arial"/>
          <w:szCs w:val="24"/>
        </w:rPr>
        <w:t xml:space="preserve"> </w:t>
      </w:r>
      <w:r w:rsidRPr="00EB4F7E">
        <w:rPr>
          <w:rFonts w:cs="Arial"/>
          <w:szCs w:val="24"/>
        </w:rPr>
        <w:t xml:space="preserve">la </w:t>
      </w:r>
      <w:r w:rsidRPr="00AC02F5">
        <w:rPr>
          <w:rFonts w:cs="Arial"/>
          <w:szCs w:val="24"/>
        </w:rPr>
        <w:t>Convention de Partenariat ;</w:t>
      </w:r>
    </w:p>
    <w:p w14:paraId="3F84C7A9" w14:textId="77777777" w:rsidR="0069251E" w:rsidRDefault="00A32171" w:rsidP="00A32171">
      <w:pPr>
        <w:numPr>
          <w:ilvl w:val="0"/>
          <w:numId w:val="4"/>
        </w:numPr>
        <w:tabs>
          <w:tab w:val="clear" w:pos="0"/>
          <w:tab w:val="num" w:pos="-78"/>
        </w:tabs>
        <w:spacing w:after="60"/>
        <w:ind w:left="709" w:hanging="284"/>
        <w:jc w:val="both"/>
      </w:pPr>
      <w:r w:rsidRPr="00A32171">
        <w:t>transférer, conformément aux engagements pris par le partenariat sur la base de l'accord de partenariat, les fonds du programme aux partenaires impliqués dans le projet et assurer une bonne communication avec et entre les partenaires ainsi qu'informer rapidement l'AG des transferts aux partenaires</w:t>
      </w:r>
      <w:r w:rsidR="003412E0" w:rsidRPr="00EB4F7E">
        <w:t>;</w:t>
      </w:r>
    </w:p>
    <w:p w14:paraId="63EC68CC" w14:textId="77777777" w:rsidR="003412E0" w:rsidRPr="00EB4F7E" w:rsidRDefault="00A32171" w:rsidP="00A32171">
      <w:pPr>
        <w:numPr>
          <w:ilvl w:val="0"/>
          <w:numId w:val="4"/>
        </w:numPr>
        <w:tabs>
          <w:tab w:val="clear" w:pos="0"/>
          <w:tab w:val="num" w:pos="-78"/>
        </w:tabs>
        <w:spacing w:after="60"/>
        <w:ind w:left="709" w:hanging="284"/>
        <w:jc w:val="both"/>
      </w:pPr>
      <w:r w:rsidRPr="00A32171">
        <w:t xml:space="preserve">être responsable de la totalité du recouvrement des fonds inutilisés ou des dépenses non </w:t>
      </w:r>
      <w:r>
        <w:t xml:space="preserve">éligibles </w:t>
      </w:r>
      <w:r w:rsidRPr="00A32171">
        <w:t xml:space="preserve"> au remboursement ; en cas d'impossibilité de récupérer les fonds, </w:t>
      </w:r>
      <w:r w:rsidR="00C15A42">
        <w:t xml:space="preserve">le </w:t>
      </w:r>
      <w:r w:rsidRPr="00A32171">
        <w:t>règlement (UE) 2021/1059 du Parlement européen et du Conseil du 24 juin 2021 portant dispositions spécifiques pour l'objectif de coopération territoriale européenne (Interreg) soutenu par le Fonds européen de développement régional et des instruments de financement extérieurs s'appliquera</w:t>
      </w:r>
      <w:r w:rsidR="003412E0" w:rsidRPr="00A32171">
        <w:rPr>
          <w:rFonts w:cs="Arial"/>
          <w:szCs w:val="24"/>
        </w:rPr>
        <w:t>;</w:t>
      </w:r>
    </w:p>
    <w:p w14:paraId="7F7D421B" w14:textId="77777777" w:rsidR="003412E0" w:rsidRPr="00AC02F5" w:rsidRDefault="00A32171" w:rsidP="00A32171">
      <w:pPr>
        <w:numPr>
          <w:ilvl w:val="0"/>
          <w:numId w:val="4"/>
        </w:numPr>
        <w:tabs>
          <w:tab w:val="clear" w:pos="0"/>
          <w:tab w:val="num" w:pos="-78"/>
        </w:tabs>
        <w:spacing w:after="60"/>
        <w:ind w:left="709" w:hanging="284"/>
        <w:jc w:val="both"/>
      </w:pPr>
      <w:r w:rsidRPr="00A32171">
        <w:t xml:space="preserve">cofinancer le projet, avec toute source de financement autre que le budget de l'UE, comme indiqué dans le budget du projet, conformément aux engagements pris par le partenariat sur la base de </w:t>
      </w:r>
      <w:r w:rsidR="00AC02F5" w:rsidRPr="00AC02F5">
        <w:t>la Convention</w:t>
      </w:r>
      <w:r w:rsidRPr="00AC02F5">
        <w:t xml:space="preserve"> de</w:t>
      </w:r>
      <w:r w:rsidR="00AC02F5" w:rsidRPr="00AC02F5">
        <w:t xml:space="preserve"> P</w:t>
      </w:r>
      <w:r w:rsidRPr="00AC02F5">
        <w:t>artenariat</w:t>
      </w:r>
      <w:r w:rsidR="003412E0" w:rsidRPr="00AC02F5">
        <w:t>;</w:t>
      </w:r>
    </w:p>
    <w:p w14:paraId="035E0A83" w14:textId="77777777" w:rsidR="0069251E" w:rsidRDefault="008A2367" w:rsidP="008A2367">
      <w:pPr>
        <w:numPr>
          <w:ilvl w:val="0"/>
          <w:numId w:val="4"/>
        </w:numPr>
        <w:tabs>
          <w:tab w:val="clear" w:pos="0"/>
          <w:tab w:val="num" w:pos="-78"/>
          <w:tab w:val="left" w:pos="426"/>
        </w:tabs>
        <w:spacing w:after="60"/>
        <w:ind w:left="709" w:hanging="284"/>
        <w:jc w:val="both"/>
      </w:pPr>
      <w:r w:rsidRPr="00AC02F5">
        <w:t>assurer l'accès au système comptable du projet et aux pièces justificatives associées et fournir l</w:t>
      </w:r>
      <w:r w:rsidRPr="008A2367">
        <w:t>a preuve de la livraison de toutes les activités du projet à l'</w:t>
      </w:r>
      <w:r>
        <w:t>A</w:t>
      </w:r>
      <w:r w:rsidRPr="008A2367">
        <w:t xml:space="preserve">utorité de </w:t>
      </w:r>
      <w:r>
        <w:t>G</w:t>
      </w:r>
      <w:r w:rsidRPr="008A2367">
        <w:t xml:space="preserve">estion, aux </w:t>
      </w:r>
      <w:r>
        <w:t>P</w:t>
      </w:r>
      <w:r w:rsidRPr="008A2367">
        <w:t xml:space="preserve">oints de </w:t>
      </w:r>
      <w:r>
        <w:t>C</w:t>
      </w:r>
      <w:r w:rsidRPr="008A2367">
        <w:t xml:space="preserve">ontact de </w:t>
      </w:r>
      <w:r>
        <w:t>C</w:t>
      </w:r>
      <w:r w:rsidRPr="008A2367">
        <w:t>ontrôle (P</w:t>
      </w:r>
      <w:r>
        <w:t>CC</w:t>
      </w:r>
      <w:r w:rsidRPr="008A2367">
        <w:t xml:space="preserve">) ou aux contrôleurs nationaux, à l'autorité d'audit, à la Commission européenne, à l'Office européen de lutte antifraude (OLAF), </w:t>
      </w:r>
      <w:r w:rsidR="00C15A42">
        <w:t xml:space="preserve">la </w:t>
      </w:r>
      <w:r w:rsidRPr="008A2367">
        <w:t xml:space="preserve">Cour des Comptes et tout commissaire aux comptes agréé par l'un de ces organismes pendant la période indiquée dans le </w:t>
      </w:r>
      <w:r w:rsidR="00C15A42">
        <w:t>C</w:t>
      </w:r>
      <w:r w:rsidRPr="008A2367">
        <w:t xml:space="preserve">ontrat de </w:t>
      </w:r>
      <w:r w:rsidR="00C15A42">
        <w:t>S</w:t>
      </w:r>
      <w:r w:rsidRPr="008A2367">
        <w:t>ubvention</w:t>
      </w:r>
      <w:r w:rsidR="003412E0" w:rsidRPr="00EB4F7E">
        <w:t>;</w:t>
      </w:r>
    </w:p>
    <w:p w14:paraId="49C5EB14" w14:textId="77777777" w:rsidR="003412E0" w:rsidRPr="00EB4F7E" w:rsidRDefault="008A2367" w:rsidP="008A2367">
      <w:pPr>
        <w:numPr>
          <w:ilvl w:val="0"/>
          <w:numId w:val="4"/>
        </w:numPr>
        <w:tabs>
          <w:tab w:val="clear" w:pos="0"/>
          <w:tab w:val="num" w:pos="-78"/>
          <w:tab w:val="left" w:pos="426"/>
        </w:tabs>
        <w:spacing w:after="60"/>
        <w:ind w:left="709" w:hanging="284"/>
        <w:jc w:val="both"/>
      </w:pPr>
      <w:r w:rsidRPr="008A2367">
        <w:t xml:space="preserve">assurer la soumission des rapports conformément aux délais fixés dans le </w:t>
      </w:r>
      <w:r w:rsidR="00C15A42">
        <w:t>C</w:t>
      </w:r>
      <w:r w:rsidRPr="008A2367">
        <w:t xml:space="preserve">ontrat de </w:t>
      </w:r>
      <w:r w:rsidR="00C15A42">
        <w:t>S</w:t>
      </w:r>
      <w:r w:rsidRPr="008A2367">
        <w:t>ubvention et aux dispositions spécifiques définies dans les manuels fournis par l'AG</w:t>
      </w:r>
      <w:r w:rsidR="008D7F91">
        <w:t>;</w:t>
      </w:r>
    </w:p>
    <w:p w14:paraId="48D82D8A" w14:textId="77777777" w:rsidR="008A2367" w:rsidRDefault="008A2367" w:rsidP="00A95914">
      <w:pPr>
        <w:numPr>
          <w:ilvl w:val="0"/>
          <w:numId w:val="4"/>
        </w:numPr>
        <w:tabs>
          <w:tab w:val="clear" w:pos="0"/>
          <w:tab w:val="num" w:pos="-78"/>
        </w:tabs>
        <w:spacing w:after="60"/>
        <w:ind w:left="709" w:hanging="284"/>
        <w:jc w:val="both"/>
      </w:pPr>
      <w:r w:rsidRPr="008A2367">
        <w:t xml:space="preserve">conserver tous les documents relatifs au projet conformément aux dispositions fixées par le </w:t>
      </w:r>
      <w:r w:rsidR="00C15A42">
        <w:t>C</w:t>
      </w:r>
      <w:r w:rsidRPr="008A2367">
        <w:t xml:space="preserve">ontrat de </w:t>
      </w:r>
      <w:r w:rsidR="00C15A42">
        <w:t>S</w:t>
      </w:r>
      <w:r w:rsidRPr="008A2367">
        <w:t>ubvention (période d'au moins 5 ans à compter du 31 décembre de l'année au cours de laquelle le dernier paiement est effectué par l'Autorité de Gestion au Chef de file conformément aux dispositions du article 82 du Règlement Dispositions Communes (UE) 1060/2021 );</w:t>
      </w:r>
    </w:p>
    <w:p w14:paraId="2857E7B8" w14:textId="77777777" w:rsidR="003412E0" w:rsidRDefault="008A2367" w:rsidP="00A95914">
      <w:pPr>
        <w:numPr>
          <w:ilvl w:val="0"/>
          <w:numId w:val="4"/>
        </w:numPr>
        <w:tabs>
          <w:tab w:val="clear" w:pos="0"/>
          <w:tab w:val="num" w:pos="-78"/>
        </w:tabs>
        <w:spacing w:after="60"/>
        <w:ind w:left="709" w:hanging="284"/>
        <w:jc w:val="both"/>
      </w:pPr>
      <w:r w:rsidRPr="008A2367">
        <w:t>traiter et stocker les données personnelles concernant les partenaires des projets conformément au Règlement (UE) 2016/679 du Parlement européen et du Conseil du 27 avril 2016 (RGPD - Règlement Général sur la Protection des Données).</w:t>
      </w:r>
      <w:r w:rsidR="0082012A">
        <w:t>;</w:t>
      </w:r>
    </w:p>
    <w:p w14:paraId="4F61367D" w14:textId="77777777" w:rsidR="008A2367" w:rsidRDefault="0029619E" w:rsidP="0029619E">
      <w:pPr>
        <w:numPr>
          <w:ilvl w:val="0"/>
          <w:numId w:val="3"/>
        </w:numPr>
        <w:spacing w:after="60"/>
        <w:ind w:hanging="720"/>
        <w:jc w:val="both"/>
      </w:pPr>
      <w:r w:rsidRPr="0029619E">
        <w:t>Dans le cas où, après la date de signature de cette déclaration, mon organisation n'est plus en mesure de remplir l'une des exigences énumérées ci-dessus, elle en informera immédiatement l'</w:t>
      </w:r>
      <w:r>
        <w:t>A</w:t>
      </w:r>
      <w:r w:rsidRPr="0029619E">
        <w:t xml:space="preserve">utorité de </w:t>
      </w:r>
      <w:r>
        <w:t>G</w:t>
      </w:r>
      <w:r w:rsidRPr="0029619E">
        <w:t>estion du programme Interreg NEXT MED.</w:t>
      </w:r>
    </w:p>
    <w:p w14:paraId="5F743F89" w14:textId="77777777" w:rsidR="0029619E" w:rsidRDefault="0029619E" w:rsidP="0029619E">
      <w:pPr>
        <w:spacing w:after="60"/>
        <w:ind w:left="720"/>
        <w:jc w:val="both"/>
      </w:pPr>
    </w:p>
    <w:p w14:paraId="09B65AB7" w14:textId="77777777" w:rsidR="0029619E" w:rsidRDefault="0029619E" w:rsidP="0029619E">
      <w:pPr>
        <w:spacing w:after="60"/>
        <w:ind w:left="720"/>
        <w:jc w:val="both"/>
      </w:pPr>
    </w:p>
    <w:p w14:paraId="33C2E032" w14:textId="77777777" w:rsidR="0029619E" w:rsidRDefault="0029619E" w:rsidP="0029619E">
      <w:pPr>
        <w:spacing w:after="60"/>
        <w:jc w:val="both"/>
      </w:pPr>
      <w:r w:rsidRPr="0029619E">
        <w:lastRenderedPageBreak/>
        <w:t>Je certifie que toutes les informations fournies dans le formulaire de candidature et dans cette déclaration sont véridiques et exactes. Je reconnais que les déclarations mensongères/fausses peuvent être poursuivies par la loi.</w:t>
      </w:r>
    </w:p>
    <w:p w14:paraId="561F9D1A" w14:textId="77777777" w:rsidR="0029619E" w:rsidRDefault="0029619E" w:rsidP="0029619E">
      <w:pPr>
        <w:spacing w:after="60"/>
        <w:ind w:left="720"/>
        <w:jc w:val="both"/>
      </w:pPr>
    </w:p>
    <w:p w14:paraId="15DADE77" w14:textId="77777777" w:rsidR="003412E0" w:rsidRPr="00EB4F7E" w:rsidRDefault="003412E0" w:rsidP="00151C6B">
      <w:pPr>
        <w:tabs>
          <w:tab w:val="left" w:pos="-284"/>
          <w:tab w:val="left" w:pos="284"/>
        </w:tabs>
        <w:spacing w:before="160" w:after="0" w:line="360" w:lineRule="auto"/>
        <w:ind w:left="425" w:hanging="425"/>
        <w:jc w:val="both"/>
        <w:rPr>
          <w:rFonts w:cs="Arial"/>
        </w:rPr>
      </w:pPr>
      <w:r w:rsidRPr="00EB4F7E">
        <w:rPr>
          <w:rFonts w:cs="Arial"/>
          <w:szCs w:val="24"/>
        </w:rPr>
        <w:t>Signée pour le compte du Demandeur</w:t>
      </w:r>
    </w:p>
    <w:p w14:paraId="089543EA" w14:textId="77777777" w:rsidR="003412E0" w:rsidRPr="00EB4F7E" w:rsidRDefault="003412E0" w:rsidP="00151C6B">
      <w:pPr>
        <w:pStyle w:val="Application2"/>
        <w:spacing w:before="0" w:after="0"/>
        <w:rPr>
          <w:rFonts w:ascii="Calibri" w:hAnsi="Calibri"/>
        </w:rPr>
      </w:pPr>
      <w:r w:rsidRPr="00EB4F7E">
        <w:rPr>
          <w:rFonts w:ascii="Calibri" w:hAnsi="Calibri" w:cs="Arial"/>
          <w:sz w:val="22"/>
          <w:szCs w:val="22"/>
        </w:rPr>
        <w:t xml:space="preserve">________________________________________        ____________________________________________           </w:t>
      </w:r>
    </w:p>
    <w:p w14:paraId="615B22D3" w14:textId="28F589F1" w:rsidR="003412E0" w:rsidRPr="00EB4F7E" w:rsidRDefault="00C71866">
      <w:pPr>
        <w:pStyle w:val="Corpotesto"/>
        <w:rPr>
          <w:rFonts w:cs="Arial"/>
        </w:rPr>
      </w:pPr>
      <w:r w:rsidRPr="00EB4F7E">
        <w:rPr>
          <w:noProof/>
        </w:rPr>
        <mc:AlternateContent>
          <mc:Choice Requires="wps">
            <w:drawing>
              <wp:anchor distT="0" distB="0" distL="114300" distR="114300" simplePos="0" relativeHeight="251657728" behindDoc="0" locked="0" layoutInCell="1" allowOverlap="1" wp14:anchorId="4A78FACD" wp14:editId="285D93A3">
                <wp:simplePos x="0" y="0"/>
                <wp:positionH relativeFrom="column">
                  <wp:posOffset>3984625</wp:posOffset>
                </wp:positionH>
                <wp:positionV relativeFrom="paragraph">
                  <wp:posOffset>173355</wp:posOffset>
                </wp:positionV>
                <wp:extent cx="1781810" cy="834390"/>
                <wp:effectExtent l="8890" t="12065" r="9525" b="10795"/>
                <wp:wrapNone/>
                <wp:docPr id="2283686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810" cy="834390"/>
                        </a:xfrm>
                        <a:prstGeom prst="rect">
                          <a:avLst/>
                        </a:prstGeom>
                        <a:solidFill>
                          <a:srgbClr val="FFFFFF"/>
                        </a:solidFill>
                        <a:ln w="936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746C67" id="Rectangle 2" o:spid="_x0000_s1026" style="position:absolute;margin-left:313.75pt;margin-top:13.65pt;width:140.3pt;height:65.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" strokeweight=".26mm">
                <v:stroke dashstyle="1 1" endcap="round"/>
              </v:rect>
            </w:pict>
          </mc:Fallback>
        </mc:AlternateContent>
      </w:r>
      <w:r w:rsidR="003412E0" w:rsidRPr="00EB4F7E">
        <w:rPr>
          <w:bCs/>
          <w:i/>
          <w:iCs/>
        </w:rPr>
        <w:t xml:space="preserve">Signature </w:t>
      </w:r>
      <w:r w:rsidR="003412E0" w:rsidRPr="00EB4F7E">
        <w:rPr>
          <w:bCs/>
          <w:i/>
          <w:iCs/>
        </w:rPr>
        <w:tab/>
      </w:r>
      <w:r w:rsidR="003412E0" w:rsidRPr="00EB4F7E">
        <w:rPr>
          <w:bCs/>
          <w:i/>
          <w:iCs/>
        </w:rPr>
        <w:tab/>
      </w:r>
      <w:r w:rsidR="003412E0" w:rsidRPr="00EB4F7E">
        <w:rPr>
          <w:bCs/>
          <w:i/>
          <w:iCs/>
        </w:rPr>
        <w:tab/>
      </w:r>
      <w:r w:rsidR="003412E0" w:rsidRPr="00EB4F7E">
        <w:rPr>
          <w:bCs/>
          <w:i/>
          <w:iCs/>
        </w:rPr>
        <w:tab/>
      </w:r>
      <w:r w:rsidR="003412E0" w:rsidRPr="00EB4F7E">
        <w:rPr>
          <w:bCs/>
          <w:i/>
          <w:iCs/>
        </w:rPr>
        <w:tab/>
        <w:t xml:space="preserve">         </w:t>
      </w:r>
      <w:r w:rsidR="003412E0" w:rsidRPr="00EB4F7E">
        <w:rPr>
          <w:bCs/>
          <w:i/>
          <w:iCs/>
        </w:rPr>
        <w:tab/>
      </w:r>
      <w:r w:rsidR="003412E0" w:rsidRPr="00EB4F7E">
        <w:rPr>
          <w:bCs/>
          <w:i/>
          <w:iCs/>
        </w:rPr>
        <w:tab/>
      </w:r>
      <w:r w:rsidR="003412E0" w:rsidRPr="00EB4F7E">
        <w:rPr>
          <w:bCs/>
          <w:i/>
          <w:iCs/>
        </w:rPr>
        <w:tab/>
        <w:t xml:space="preserve">  Date et lieu</w:t>
      </w:r>
    </w:p>
    <w:p w14:paraId="0053E90D" w14:textId="77777777" w:rsidR="009B297C" w:rsidRDefault="009B297C" w:rsidP="0069251E">
      <w:pPr>
        <w:pStyle w:val="Application2"/>
        <w:spacing w:before="0" w:after="0"/>
        <w:rPr>
          <w:rFonts w:ascii="Calibri" w:hAnsi="Calibri" w:cs="Arial"/>
          <w:sz w:val="22"/>
          <w:szCs w:val="22"/>
        </w:rPr>
      </w:pPr>
    </w:p>
    <w:p w14:paraId="2E203685" w14:textId="77777777" w:rsidR="003412E0" w:rsidRPr="00EB4F7E" w:rsidRDefault="003412E0" w:rsidP="00151C6B">
      <w:pPr>
        <w:pStyle w:val="Application2"/>
        <w:spacing w:before="0" w:after="0" w:line="240" w:lineRule="auto"/>
        <w:rPr>
          <w:rFonts w:ascii="Calibri" w:eastAsia="Calibri" w:hAnsi="Calibri" w:cs="Arial"/>
          <w:spacing w:val="0"/>
          <w:sz w:val="22"/>
          <w:szCs w:val="22"/>
          <w:lang w:eastAsia="it-IT"/>
        </w:rPr>
      </w:pPr>
      <w:r w:rsidRPr="00EB4F7E">
        <w:rPr>
          <w:rFonts w:ascii="Calibri" w:hAnsi="Calibri" w:cs="Arial"/>
          <w:sz w:val="22"/>
          <w:szCs w:val="22"/>
        </w:rPr>
        <w:t xml:space="preserve">____________________________________________________   </w:t>
      </w:r>
    </w:p>
    <w:p w14:paraId="24D858E6" w14:textId="77777777" w:rsidR="009B297C" w:rsidRPr="009B297C" w:rsidRDefault="003412E0" w:rsidP="00151C6B">
      <w:pPr>
        <w:pStyle w:val="Application2"/>
        <w:spacing w:before="0"/>
        <w:rPr>
          <w:rFonts w:ascii="Calibri" w:eastAsia="Calibri" w:hAnsi="Calibri" w:cs="Arial"/>
          <w:i/>
          <w:spacing w:val="0"/>
          <w:sz w:val="22"/>
          <w:szCs w:val="22"/>
          <w:lang w:eastAsia="it-IT"/>
        </w:rPr>
      </w:pPr>
      <w:r w:rsidRPr="009B297C">
        <w:rPr>
          <w:rFonts w:ascii="Calibri" w:eastAsia="Calibri" w:hAnsi="Calibri" w:cs="Arial"/>
          <w:i/>
          <w:spacing w:val="0"/>
          <w:sz w:val="22"/>
          <w:szCs w:val="22"/>
          <w:lang w:eastAsia="it-IT"/>
        </w:rPr>
        <w:t>Nom et fonction du représentant de l’organisme signataire</w:t>
      </w:r>
      <w:r w:rsidRPr="009B297C">
        <w:rPr>
          <w:rFonts w:ascii="Calibri" w:hAnsi="Calibri" w:cs="Calibri"/>
          <w:b/>
          <w:bCs/>
          <w:i/>
          <w:iCs/>
          <w:sz w:val="22"/>
          <w:szCs w:val="22"/>
        </w:rPr>
        <w:tab/>
      </w:r>
      <w:r w:rsidR="0069251E" w:rsidRPr="009B297C">
        <w:rPr>
          <w:rFonts w:ascii="Calibri" w:eastAsia="Calibri" w:hAnsi="Calibri" w:cs="Arial"/>
          <w:i/>
          <w:spacing w:val="0"/>
          <w:sz w:val="22"/>
          <w:szCs w:val="22"/>
          <w:lang w:eastAsia="it-IT"/>
        </w:rPr>
        <w:t xml:space="preserve">      </w:t>
      </w:r>
    </w:p>
    <w:p w14:paraId="1AD7237C" w14:textId="77777777" w:rsidR="003412E0" w:rsidRPr="009B297C" w:rsidRDefault="009B297C" w:rsidP="0069251E">
      <w:pPr>
        <w:pStyle w:val="Application2"/>
        <w:rPr>
          <w:rFonts w:ascii="Calibri" w:hAnsi="Calibri"/>
          <w:i/>
        </w:rPr>
      </w:pPr>
      <w:r>
        <w:rPr>
          <w:rFonts w:ascii="Calibri" w:eastAsia="Calibri" w:hAnsi="Calibri" w:cs="Arial"/>
          <w:spacing w:val="0"/>
          <w:sz w:val="22"/>
          <w:szCs w:val="22"/>
          <w:lang w:eastAsia="it-IT"/>
        </w:rPr>
        <w:tab/>
      </w:r>
      <w:r w:rsidRPr="009B297C">
        <w:rPr>
          <w:rFonts w:ascii="Calibri" w:eastAsia="Calibri" w:hAnsi="Calibri" w:cs="Arial"/>
          <w:i/>
          <w:spacing w:val="0"/>
          <w:sz w:val="22"/>
          <w:szCs w:val="22"/>
          <w:lang w:eastAsia="it-IT"/>
        </w:rPr>
        <w:t xml:space="preserve">  </w:t>
      </w:r>
      <w:r w:rsidR="0069251E" w:rsidRPr="009B297C">
        <w:rPr>
          <w:rFonts w:ascii="Calibri" w:eastAsia="Calibri" w:hAnsi="Calibri" w:cs="Arial"/>
          <w:i/>
          <w:spacing w:val="0"/>
          <w:sz w:val="22"/>
          <w:szCs w:val="22"/>
          <w:lang w:eastAsia="it-IT"/>
        </w:rPr>
        <w:t xml:space="preserve"> (Cachet officiel de l’organisme signataire)</w:t>
      </w:r>
      <w:r w:rsidR="0069251E" w:rsidRPr="009B297C">
        <w:rPr>
          <w:rFonts w:ascii="Calibri" w:hAnsi="Calibri" w:cs="Arial"/>
          <w:i/>
          <w:sz w:val="22"/>
          <w:szCs w:val="22"/>
        </w:rPr>
        <w:t xml:space="preserve">         </w:t>
      </w:r>
    </w:p>
    <w:sectPr w:rsidR="003412E0" w:rsidRPr="009B297C" w:rsidSect="00151C6B">
      <w:headerReference w:type="default" r:id="rId8"/>
      <w:footerReference w:type="default" r:id="rId9"/>
      <w:pgSz w:w="11906" w:h="16838"/>
      <w:pgMar w:top="1805" w:right="1134" w:bottom="993" w:left="1134" w:header="426" w:footer="5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39299" w14:textId="77777777" w:rsidR="0022003C" w:rsidRDefault="0022003C">
      <w:pPr>
        <w:spacing w:after="0" w:line="240" w:lineRule="auto"/>
      </w:pPr>
      <w:r>
        <w:separator/>
      </w:r>
    </w:p>
  </w:endnote>
  <w:endnote w:type="continuationSeparator" w:id="0">
    <w:p w14:paraId="6C75FA82" w14:textId="77777777" w:rsidR="0022003C" w:rsidRDefault="00220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46D0" w14:textId="77777777" w:rsidR="00FA1C09" w:rsidRDefault="00FA1C09">
    <w:pPr>
      <w:pStyle w:val="Pidipagina"/>
      <w:spacing w:before="240"/>
    </w:pPr>
    <w:r>
      <w:t xml:space="preserve">Déclaration du Demandeur – </w:t>
    </w:r>
    <w:r w:rsidR="003A4EFE">
      <w:t>Premier a</w:t>
    </w:r>
    <w:r>
      <w:t xml:space="preserve">ppel à </w:t>
    </w:r>
    <w:r w:rsidR="003A4EFE">
      <w:t>propositions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10BF9" w14:textId="77777777" w:rsidR="0022003C" w:rsidRDefault="0022003C">
      <w:pPr>
        <w:spacing w:after="0" w:line="240" w:lineRule="auto"/>
      </w:pPr>
      <w:r>
        <w:separator/>
      </w:r>
    </w:p>
  </w:footnote>
  <w:footnote w:type="continuationSeparator" w:id="0">
    <w:p w14:paraId="3E16D4DA" w14:textId="77777777" w:rsidR="0022003C" w:rsidRDefault="0022003C">
      <w:pPr>
        <w:spacing w:after="0" w:line="240" w:lineRule="auto"/>
      </w:pPr>
      <w:r>
        <w:continuationSeparator/>
      </w:r>
    </w:p>
  </w:footnote>
  <w:footnote w:id="1">
    <w:p w14:paraId="6C6BA0CB" w14:textId="77777777" w:rsidR="00FC3CF1" w:rsidRPr="001374BB" w:rsidRDefault="00FC3CF1">
      <w:pPr>
        <w:pStyle w:val="Testonotaapidipagina"/>
        <w:rPr>
          <w:sz w:val="18"/>
          <w:szCs w:val="18"/>
        </w:rPr>
      </w:pPr>
      <w:r>
        <w:rPr>
          <w:rStyle w:val="Rimandonotaapidipagina"/>
        </w:rPr>
        <w:footnoteRef/>
      </w:r>
      <w:r>
        <w:t xml:space="preserve"> </w:t>
      </w:r>
      <w:r w:rsidRPr="001374BB">
        <w:rPr>
          <w:sz w:val="18"/>
          <w:szCs w:val="18"/>
        </w:rPr>
        <w:t xml:space="preserve">Ou une autre personne légalement autorisée à signer cette déclaration au nom de l'organisation. La preuve de représentativité légale (procuration ou équivalent) ou l'acte légal de délégation sera </w:t>
      </w:r>
      <w:r w:rsidR="001374BB" w:rsidRPr="001374BB">
        <w:rPr>
          <w:sz w:val="18"/>
          <w:szCs w:val="18"/>
        </w:rPr>
        <w:t>fourni</w:t>
      </w:r>
      <w:r w:rsidRPr="001374BB">
        <w:rPr>
          <w:sz w:val="18"/>
          <w:szCs w:val="18"/>
        </w:rPr>
        <w:t xml:space="preserve"> à l'AG au cas où la proposition de projet serait recommandée pour un financement.</w:t>
      </w:r>
    </w:p>
  </w:footnote>
  <w:footnote w:id="2">
    <w:p w14:paraId="7804752B" w14:textId="77777777" w:rsidR="00FA1C09" w:rsidRPr="001374BB" w:rsidRDefault="00FA1C09">
      <w:pPr>
        <w:pStyle w:val="Testonotaapidipagina"/>
        <w:rPr>
          <w:sz w:val="18"/>
          <w:szCs w:val="18"/>
        </w:rPr>
      </w:pPr>
      <w:r w:rsidRPr="001374BB">
        <w:rPr>
          <w:rStyle w:val="Caracteresdenotaalpie"/>
          <w:sz w:val="18"/>
          <w:szCs w:val="18"/>
        </w:rPr>
        <w:footnoteRef/>
      </w:r>
      <w:r w:rsidRPr="001374BB">
        <w:rPr>
          <w:rFonts w:cs="Calibri"/>
          <w:sz w:val="18"/>
          <w:szCs w:val="18"/>
        </w:rPr>
        <w:t xml:space="preserve"> </w:t>
      </w:r>
      <w:r w:rsidRPr="001374BB">
        <w:rPr>
          <w:rFonts w:cs="Arial"/>
          <w:sz w:val="18"/>
          <w:szCs w:val="18"/>
        </w:rPr>
        <w:t xml:space="preserve">Veuillez noter que les organisations internationales doivent également remplir une déclaration spécifique (« Déclaration des organisations internationales ») en plus de la présente déclaration.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CD4E" w14:textId="77777777" w:rsidR="002F4242" w:rsidRDefault="002F4242">
    <w:pPr>
      <w:pStyle w:val="Intestazione"/>
    </w:pPr>
  </w:p>
  <w:p w14:paraId="65E7E0EE" w14:textId="69CF33AE" w:rsidR="00FA1C09" w:rsidRDefault="00FA1C09" w:rsidP="00A7514D">
    <w:pPr>
      <w:pStyle w:val="Intestazione"/>
      <w:tabs>
        <w:tab w:val="left" w:pos="4230"/>
      </w:tabs>
      <w:jc w:val="right"/>
    </w:pPr>
  </w:p>
  <w:p w14:paraId="0BAD0220" w14:textId="77777777" w:rsidR="00A7514D" w:rsidRDefault="00A751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Wingdings" w:hAnsi="Wingdings" w:cs="Wingdings"/>
      </w:rPr>
    </w:lvl>
  </w:abstractNum>
  <w:abstractNum w:abstractNumId="2" w15:restartNumberingAfterBreak="0">
    <w:nsid w:val="00000003"/>
    <w:multiLevelType w:val="singleLevel"/>
    <w:tmpl w:val="BCA47148"/>
    <w:lvl w:ilvl="0">
      <w:start w:val="1"/>
      <w:numFmt w:val="decimal"/>
      <w:lvlText w:val="%1."/>
      <w:lvlJc w:val="left"/>
      <w:pPr>
        <w:ind w:left="720" w:hanging="360"/>
      </w:pPr>
      <w:rPr>
        <w:rFonts w:ascii="Calibri" w:eastAsia="Times New Roman" w:hAnsi="Calibri" w:cs="Arial" w:hint="default"/>
        <w:sz w:val="20"/>
        <w:szCs w:val="20"/>
      </w:rPr>
    </w:lvl>
  </w:abstractNum>
  <w:abstractNum w:abstractNumId="3" w15:restartNumberingAfterBreak="0">
    <w:nsid w:val="00000004"/>
    <w:multiLevelType w:val="singleLevel"/>
    <w:tmpl w:val="382EB0DE"/>
    <w:name w:val="WW8Num22"/>
    <w:lvl w:ilvl="0">
      <w:start w:val="1"/>
      <w:numFmt w:val="lowerLetter"/>
      <w:lvlText w:val="%1."/>
      <w:lvlJc w:val="left"/>
      <w:pPr>
        <w:tabs>
          <w:tab w:val="num" w:pos="0"/>
        </w:tabs>
        <w:ind w:left="1146" w:hanging="360"/>
      </w:pPr>
      <w:rPr>
        <w:rFonts w:ascii="Calibri" w:eastAsia="Times New Roman" w:hAnsi="Calibri" w:cs="Arial" w:hint="default"/>
        <w:b w:val="0"/>
        <w:i w:val="0"/>
        <w:sz w:val="20"/>
        <w:szCs w:val="20"/>
      </w:rPr>
    </w:lvl>
  </w:abstractNum>
  <w:abstractNum w:abstractNumId="4" w15:restartNumberingAfterBreak="0">
    <w:nsid w:val="149E1697"/>
    <w:multiLevelType w:val="hybridMultilevel"/>
    <w:tmpl w:val="C8A61FE0"/>
    <w:lvl w:ilvl="0" w:tplc="BCA47148">
      <w:start w:val="1"/>
      <w:numFmt w:val="decimal"/>
      <w:lvlText w:val="%1."/>
      <w:lvlJc w:val="left"/>
      <w:pPr>
        <w:ind w:left="720" w:hanging="360"/>
      </w:pPr>
      <w:rPr>
        <w:rFonts w:ascii="Calibri" w:eastAsia="Times New Roman" w:hAnsi="Calibri" w:cs="Arial"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C92705"/>
    <w:multiLevelType w:val="hybridMultilevel"/>
    <w:tmpl w:val="506CD4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637E21"/>
    <w:multiLevelType w:val="hybridMultilevel"/>
    <w:tmpl w:val="2DD21E76"/>
    <w:lvl w:ilvl="0" w:tplc="F35CA3EA">
      <w:start w:val="1"/>
      <w:numFmt w:val="decimal"/>
      <w:lvlText w:val="%1."/>
      <w:lvlJc w:val="left"/>
      <w:pPr>
        <w:ind w:left="1273"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31A43D0"/>
    <w:multiLevelType w:val="hybridMultilevel"/>
    <w:tmpl w:val="D6900A48"/>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16cid:durableId="1868368478">
    <w:abstractNumId w:val="0"/>
  </w:num>
  <w:num w:numId="2" w16cid:durableId="1795128512">
    <w:abstractNumId w:val="1"/>
  </w:num>
  <w:num w:numId="3" w16cid:durableId="322664949">
    <w:abstractNumId w:val="2"/>
  </w:num>
  <w:num w:numId="4" w16cid:durableId="2035225336">
    <w:abstractNumId w:val="3"/>
  </w:num>
  <w:num w:numId="5" w16cid:durableId="1533227443">
    <w:abstractNumId w:val="7"/>
  </w:num>
  <w:num w:numId="6" w16cid:durableId="1704285577">
    <w:abstractNumId w:val="6"/>
  </w:num>
  <w:num w:numId="7" w16cid:durableId="969674696">
    <w:abstractNumId w:val="5"/>
  </w:num>
  <w:num w:numId="8" w16cid:durableId="277951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F7E"/>
    <w:rsid w:val="000A07A9"/>
    <w:rsid w:val="001119F9"/>
    <w:rsid w:val="001374BB"/>
    <w:rsid w:val="001514F9"/>
    <w:rsid w:val="00151C6B"/>
    <w:rsid w:val="001815A4"/>
    <w:rsid w:val="001905C5"/>
    <w:rsid w:val="0022003C"/>
    <w:rsid w:val="00222E82"/>
    <w:rsid w:val="002415AF"/>
    <w:rsid w:val="0029619E"/>
    <w:rsid w:val="002C0529"/>
    <w:rsid w:val="002F4242"/>
    <w:rsid w:val="00330539"/>
    <w:rsid w:val="003412E0"/>
    <w:rsid w:val="003A4EFE"/>
    <w:rsid w:val="003B0F64"/>
    <w:rsid w:val="003D33DB"/>
    <w:rsid w:val="003F625C"/>
    <w:rsid w:val="00403B5D"/>
    <w:rsid w:val="00421E43"/>
    <w:rsid w:val="004222CB"/>
    <w:rsid w:val="00446471"/>
    <w:rsid w:val="0044650C"/>
    <w:rsid w:val="00456AD3"/>
    <w:rsid w:val="00463702"/>
    <w:rsid w:val="004A3E7B"/>
    <w:rsid w:val="004F42C9"/>
    <w:rsid w:val="004F5C56"/>
    <w:rsid w:val="004F77B9"/>
    <w:rsid w:val="00516EAD"/>
    <w:rsid w:val="00565496"/>
    <w:rsid w:val="0059215C"/>
    <w:rsid w:val="005A1195"/>
    <w:rsid w:val="005A43DE"/>
    <w:rsid w:val="006224E3"/>
    <w:rsid w:val="006416A5"/>
    <w:rsid w:val="00641A85"/>
    <w:rsid w:val="00685F53"/>
    <w:rsid w:val="0069251E"/>
    <w:rsid w:val="0071055D"/>
    <w:rsid w:val="00733824"/>
    <w:rsid w:val="0078629D"/>
    <w:rsid w:val="007B317C"/>
    <w:rsid w:val="007F1A81"/>
    <w:rsid w:val="00815544"/>
    <w:rsid w:val="0082012A"/>
    <w:rsid w:val="008441C0"/>
    <w:rsid w:val="00847F3C"/>
    <w:rsid w:val="008A2367"/>
    <w:rsid w:val="008A5652"/>
    <w:rsid w:val="008D7F91"/>
    <w:rsid w:val="00990BB9"/>
    <w:rsid w:val="009B297C"/>
    <w:rsid w:val="00A036DF"/>
    <w:rsid w:val="00A32171"/>
    <w:rsid w:val="00A347BD"/>
    <w:rsid w:val="00A70705"/>
    <w:rsid w:val="00A7514D"/>
    <w:rsid w:val="00A809DE"/>
    <w:rsid w:val="00A85889"/>
    <w:rsid w:val="00A95914"/>
    <w:rsid w:val="00AA27D6"/>
    <w:rsid w:val="00AC02F5"/>
    <w:rsid w:val="00AE3944"/>
    <w:rsid w:val="00B20A15"/>
    <w:rsid w:val="00B41483"/>
    <w:rsid w:val="00BC0BD1"/>
    <w:rsid w:val="00BE706A"/>
    <w:rsid w:val="00BF3079"/>
    <w:rsid w:val="00C15A42"/>
    <w:rsid w:val="00C33861"/>
    <w:rsid w:val="00C37C55"/>
    <w:rsid w:val="00C71866"/>
    <w:rsid w:val="00CD39DB"/>
    <w:rsid w:val="00D1379D"/>
    <w:rsid w:val="00D13CA1"/>
    <w:rsid w:val="00D4454E"/>
    <w:rsid w:val="00D534FB"/>
    <w:rsid w:val="00D84882"/>
    <w:rsid w:val="00D86B30"/>
    <w:rsid w:val="00DA434B"/>
    <w:rsid w:val="00DE4FED"/>
    <w:rsid w:val="00E36C02"/>
    <w:rsid w:val="00E804D3"/>
    <w:rsid w:val="00E869A3"/>
    <w:rsid w:val="00EB4F7E"/>
    <w:rsid w:val="00ED5076"/>
    <w:rsid w:val="00F04869"/>
    <w:rsid w:val="00F5084D"/>
    <w:rsid w:val="00F5246A"/>
    <w:rsid w:val="00F52F84"/>
    <w:rsid w:val="00F6555F"/>
    <w:rsid w:val="00F67A36"/>
    <w:rsid w:val="00F74C13"/>
    <w:rsid w:val="00FA1C09"/>
    <w:rsid w:val="00FC3CF1"/>
    <w:rsid w:val="00FE5F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7C8CDB77"/>
  <w15:chartTrackingRefBased/>
  <w15:docId w15:val="{C793FF11-CE5A-49E7-A4E5-40224C0A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sz w:val="22"/>
      <w:szCs w:val="22"/>
      <w:lang w:val="fr-FR" w:eastAsia="zh-CN"/>
    </w:rPr>
  </w:style>
  <w:style w:type="paragraph" w:styleId="Titolo1">
    <w:name w:val="heading 1"/>
    <w:basedOn w:val="Normale"/>
    <w:next w:val="Normale"/>
    <w:qFormat/>
    <w:pPr>
      <w:keepNext/>
      <w:keepLines/>
      <w:numPr>
        <w:numId w:val="1"/>
      </w:numPr>
      <w:spacing w:after="240"/>
      <w:jc w:val="both"/>
      <w:outlineLvl w:val="0"/>
    </w:pPr>
    <w:rPr>
      <w:rFonts w:eastAsia="Times New Roman"/>
      <w:b/>
      <w:kern w:val="1"/>
      <w:sz w:val="24"/>
      <w:szCs w:val="24"/>
      <w:u w:val="single"/>
    </w:rPr>
  </w:style>
  <w:style w:type="paragraph" w:styleId="Titolo2">
    <w:name w:val="heading 2"/>
    <w:basedOn w:val="Normale"/>
    <w:next w:val="Normale"/>
    <w:qFormat/>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Titolo3">
    <w:name w:val="heading 3"/>
    <w:basedOn w:val="Normale"/>
    <w:next w:val="Normale"/>
    <w:qFormat/>
    <w:pPr>
      <w:keepNext/>
      <w:numPr>
        <w:ilvl w:val="2"/>
        <w:numId w:val="1"/>
      </w:numPr>
      <w:spacing w:before="240" w:after="60"/>
      <w:outlineLvl w:val="2"/>
    </w:pPr>
    <w:rPr>
      <w:rFonts w:ascii="Cambria" w:eastAsia="Times New Roman" w:hAnsi="Cambria" w:cs="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entury Gothic" w:eastAsia="Calibri" w:hAnsi="Century Gothic"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Arial" w:eastAsia="Times New Roman" w:hAnsi="Arial" w:cs="Arial"/>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cs="Arial"/>
      <w:color w:val="auto"/>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ourier New" w:hAnsi="Courier New" w:cs="Courier New"/>
      <w:sz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val="0"/>
      <w:i w:val="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b w:val="0"/>
      <w:i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i w:val="0"/>
      <w:iCs w:val="0"/>
      <w:caps w:val="0"/>
      <w:smallCaps w:val="0"/>
      <w:strike w:val="0"/>
      <w:dstrike w:val="0"/>
      <w:color w:val="000000"/>
      <w:spacing w:val="0"/>
      <w:kern w:val="1"/>
      <w:position w:val="0"/>
      <w:sz w:val="24"/>
      <w:szCs w:val="24"/>
      <w:u w:val="none"/>
      <w:vertAlign w:val="baseline"/>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Calibri" w:hAnsi="Calibri" w:cs="Calibri"/>
      <w:sz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ourier New" w:hAnsi="Courier New" w:cs="Courier New"/>
      <w:sz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Symbol" w:hAnsi="Symbol" w:cs="Symbol"/>
    </w:rPr>
  </w:style>
  <w:style w:type="character" w:customStyle="1" w:styleId="WW8Num18z1">
    <w:name w:val="WW8Num18z1"/>
    <w:rPr>
      <w:rFonts w:ascii="Calibri" w:eastAsia="Times New Roman" w:hAnsi="Calibri" w:cs="Aria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i w:val="0"/>
      <w:iCs w:val="0"/>
      <w:caps w:val="0"/>
      <w:smallCaps w:val="0"/>
      <w:strike w:val="0"/>
      <w:dstrike w:val="0"/>
      <w:color w:val="000000"/>
      <w:spacing w:val="0"/>
      <w:kern w:val="1"/>
      <w:position w:val="0"/>
      <w:sz w:val="24"/>
      <w:szCs w:val="24"/>
      <w:u w:val="none"/>
      <w:vertAlign w:val="baseline"/>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eastAsia="Times New Roman" w:hAnsi="Arial" w:cs="Arial"/>
      <w:b w:val="0"/>
      <w:i w:val="0"/>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Arial" w:hAnsi="Arial" w:cs="Arial"/>
      <w:sz w:val="20"/>
      <w:szCs w:val="2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hAnsi="Arial" w:cs="Arial"/>
      <w:sz w:val="24"/>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i w:val="0"/>
      <w:iCs w:val="0"/>
      <w:caps w:val="0"/>
      <w:smallCaps w:val="0"/>
      <w:strike w:val="0"/>
      <w:dstrike w:val="0"/>
      <w:color w:val="000000"/>
      <w:spacing w:val="0"/>
      <w:kern w:val="1"/>
      <w:position w:val="0"/>
      <w:sz w:val="24"/>
      <w:szCs w:val="24"/>
      <w:u w:val="none"/>
      <w:vertAlign w:val="baseline"/>
    </w:rPr>
  </w:style>
  <w:style w:type="character" w:customStyle="1" w:styleId="Carpredefinitoparagrafo1">
    <w:name w:val="Car. predefinito paragrafo1"/>
  </w:style>
  <w:style w:type="character" w:customStyle="1" w:styleId="Titolo1Carattere">
    <w:name w:val="Titolo 1 Carattere"/>
    <w:rPr>
      <w:rFonts w:eastAsia="Times New Roman"/>
      <w:b/>
      <w:kern w:val="1"/>
      <w:sz w:val="24"/>
      <w:szCs w:val="24"/>
      <w:u w:val="single"/>
    </w:rPr>
  </w:style>
  <w:style w:type="character" w:customStyle="1" w:styleId="IntestazioneCarattere">
    <w:name w:val="Intestazione Carattere"/>
    <w:rPr>
      <w:rFonts w:ascii="Calibri" w:eastAsia="Calibri" w:hAnsi="Calibri" w:cs="Times New Roman"/>
    </w:rPr>
  </w:style>
  <w:style w:type="character" w:customStyle="1" w:styleId="PidipaginaCarattere">
    <w:name w:val="Piè di pagina Carattere"/>
    <w:rPr>
      <w:rFonts w:ascii="Calibri" w:eastAsia="Calibri" w:hAnsi="Calibri" w:cs="Times New Roman"/>
    </w:rPr>
  </w:style>
  <w:style w:type="character" w:customStyle="1" w:styleId="Elencoacolori-Colore1Carattere">
    <w:name w:val="Elenco a colori - Colore 1 Carattere"/>
    <w:rPr>
      <w:rFonts w:ascii="Calibri" w:eastAsia="Calibri" w:hAnsi="Calibri" w:cs="Times New Roman"/>
      <w:sz w:val="20"/>
      <w:szCs w:val="20"/>
    </w:rPr>
  </w:style>
  <w:style w:type="character" w:customStyle="1" w:styleId="Titolo2Carattere">
    <w:name w:val="Titolo 2 Carattere"/>
    <w:rPr>
      <w:rFonts w:ascii="Cambria" w:eastAsia="Times New Roman" w:hAnsi="Cambria" w:cs="Times New Roman"/>
      <w:b/>
      <w:bCs/>
      <w:color w:val="4F81BD"/>
      <w:sz w:val="26"/>
      <w:szCs w:val="26"/>
    </w:rPr>
  </w:style>
  <w:style w:type="character" w:styleId="Collegamentoipertestuale">
    <w:name w:val="Hyperlink"/>
    <w:rPr>
      <w:color w:val="0000FF"/>
      <w:u w:val="single"/>
    </w:rPr>
  </w:style>
  <w:style w:type="character" w:customStyle="1" w:styleId="TestonotaapidipaginaCarattere">
    <w:name w:val="Testo nota a piè di pagina Carattere"/>
  </w:style>
  <w:style w:type="character" w:customStyle="1" w:styleId="Caracteresdenotaalpie">
    <w:name w:val="Caracteres de nota al pie"/>
    <w:rPr>
      <w:vertAlign w:val="superscript"/>
    </w:rPr>
  </w:style>
  <w:style w:type="character" w:customStyle="1" w:styleId="Titolo3Carattere">
    <w:name w:val="Titolo 3 Carattere"/>
    <w:rPr>
      <w:rFonts w:ascii="Cambria" w:eastAsia="Times New Roman" w:hAnsi="Cambria" w:cs="Times New Roman"/>
      <w:b/>
      <w:bCs/>
      <w:sz w:val="26"/>
      <w:szCs w:val="26"/>
    </w:rPr>
  </w:style>
  <w:style w:type="character" w:customStyle="1" w:styleId="Corpodeltesto3Carattere">
    <w:name w:val="Corpo del testo 3 Carattere"/>
    <w:rPr>
      <w:rFonts w:eastAsia="Times New Roman"/>
      <w:b/>
      <w:bCs/>
      <w:sz w:val="22"/>
      <w:szCs w:val="24"/>
    </w:rPr>
  </w:style>
  <w:style w:type="character" w:customStyle="1" w:styleId="CorpodeltestoCarattere">
    <w:name w:val="Corpo del testo Carattere"/>
    <w:rPr>
      <w:sz w:val="22"/>
      <w:szCs w:val="22"/>
    </w:rPr>
  </w:style>
  <w:style w:type="character" w:customStyle="1" w:styleId="Rimandocommento1">
    <w:name w:val="Rimando commento1"/>
    <w:rPr>
      <w:sz w:val="16"/>
      <w:szCs w:val="16"/>
    </w:rPr>
  </w:style>
  <w:style w:type="character" w:customStyle="1" w:styleId="TestocommentoCarattere">
    <w:name w:val="Testo commento Carattere"/>
  </w:style>
  <w:style w:type="character" w:customStyle="1" w:styleId="SoggettocommentoCarattere">
    <w:name w:val="Soggetto commento Carattere"/>
    <w:rPr>
      <w:b/>
      <w:bCs/>
    </w:rPr>
  </w:style>
  <w:style w:type="character" w:customStyle="1" w:styleId="TestofumettoCarattere">
    <w:name w:val="Testo fumetto Carattere"/>
    <w:rPr>
      <w:rFonts w:ascii="Tahoma" w:hAnsi="Tahoma" w:cs="Tahoma"/>
      <w:sz w:val="16"/>
      <w:szCs w:val="16"/>
    </w:rPr>
  </w:style>
  <w:style w:type="character" w:customStyle="1" w:styleId="alt-edited">
    <w:name w:val="alt-edited"/>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cteresdenotafinal">
    <w:name w:val="Caracteres de nota final"/>
  </w:style>
  <w:style w:type="paragraph" w:customStyle="1" w:styleId="Encabezado1">
    <w:name w:val="Encabezado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ndice">
    <w:name w:val="Índice"/>
    <w:basedOn w:val="Normale"/>
    <w:pPr>
      <w:suppressLineNumbers/>
    </w:pPr>
    <w:rPr>
      <w:rFonts w:cs="Mangal"/>
    </w:rPr>
  </w:style>
  <w:style w:type="paragraph" w:styleId="Intestazione">
    <w:name w:val="header"/>
    <w:basedOn w:val="Normale"/>
    <w:link w:val="IntestazioneCarattere1"/>
    <w:uiPriority w:val="99"/>
    <w:pPr>
      <w:tabs>
        <w:tab w:val="center" w:pos="4819"/>
        <w:tab w:val="right" w:pos="9638"/>
      </w:tabs>
      <w:spacing w:after="0" w:line="240" w:lineRule="auto"/>
    </w:pPr>
    <w:rPr>
      <w:sz w:val="20"/>
      <w:szCs w:val="20"/>
    </w:rPr>
  </w:style>
  <w:style w:type="paragraph" w:styleId="Pidipagina">
    <w:name w:val="footer"/>
    <w:basedOn w:val="Normale"/>
    <w:pPr>
      <w:tabs>
        <w:tab w:val="center" w:pos="4819"/>
        <w:tab w:val="right" w:pos="9638"/>
      </w:tabs>
      <w:spacing w:after="0" w:line="240" w:lineRule="auto"/>
    </w:pPr>
    <w:rPr>
      <w:sz w:val="20"/>
      <w:szCs w:val="20"/>
    </w:rPr>
  </w:style>
  <w:style w:type="paragraph" w:customStyle="1" w:styleId="Elencoacolori-Colore11">
    <w:name w:val="Elenco a colori - Colore 11"/>
    <w:basedOn w:val="Normale"/>
    <w:pPr>
      <w:ind w:left="720"/>
      <w:contextualSpacing/>
    </w:pPr>
    <w:rPr>
      <w:sz w:val="20"/>
      <w:szCs w:val="20"/>
    </w:rPr>
  </w:style>
  <w:style w:type="paragraph" w:styleId="Testonotaapidipagina">
    <w:name w:val="footnote text"/>
    <w:basedOn w:val="Normale"/>
    <w:rPr>
      <w:sz w:val="20"/>
      <w:szCs w:val="20"/>
    </w:rPr>
  </w:style>
  <w:style w:type="paragraph" w:styleId="Sommario1">
    <w:name w:val="toc 1"/>
    <w:basedOn w:val="Normale"/>
    <w:next w:val="Normale"/>
    <w:pPr>
      <w:tabs>
        <w:tab w:val="right" w:leader="dot" w:pos="9628"/>
      </w:tabs>
      <w:spacing w:before="120" w:after="0" w:line="360" w:lineRule="auto"/>
      <w:jc w:val="both"/>
    </w:pPr>
    <w:rPr>
      <w:rFonts w:ascii="Times New Roman" w:eastAsia="Times New Roman" w:hAnsi="Times New Roman"/>
      <w:sz w:val="24"/>
      <w:szCs w:val="24"/>
    </w:rPr>
  </w:style>
  <w:style w:type="paragraph" w:customStyle="1" w:styleId="Corpodeltesto31">
    <w:name w:val="Corpo del testo 31"/>
    <w:basedOn w:val="Normale"/>
    <w:pPr>
      <w:spacing w:before="120" w:after="120" w:line="240" w:lineRule="auto"/>
      <w:jc w:val="both"/>
    </w:pPr>
    <w:rPr>
      <w:rFonts w:eastAsia="Times New Roman"/>
      <w:b/>
      <w:bCs/>
      <w:szCs w:val="24"/>
    </w:rPr>
  </w:style>
  <w:style w:type="paragraph" w:styleId="Sommario2">
    <w:name w:val="toc 2"/>
    <w:basedOn w:val="Normale"/>
    <w:next w:val="Normale"/>
    <w:pPr>
      <w:ind w:left="220"/>
    </w:pPr>
  </w:style>
  <w:style w:type="paragraph" w:styleId="Sommario3">
    <w:name w:val="toc 3"/>
    <w:basedOn w:val="Normale"/>
    <w:next w:val="Normale"/>
    <w:pPr>
      <w:ind w:left="440"/>
    </w:pPr>
  </w:style>
  <w:style w:type="paragraph" w:customStyle="1" w:styleId="Application2">
    <w:name w:val="Application2"/>
    <w:basedOn w:val="Normale"/>
    <w:pPr>
      <w:tabs>
        <w:tab w:val="left" w:pos="5580"/>
        <w:tab w:val="right" w:pos="8789"/>
      </w:tabs>
      <w:spacing w:before="120" w:after="80" w:line="360" w:lineRule="auto"/>
    </w:pPr>
    <w:rPr>
      <w:rFonts w:ascii="Times New Roman" w:eastAsia="Times New Roman" w:hAnsi="Times New Roman"/>
      <w:spacing w:val="-2"/>
      <w:sz w:val="18"/>
      <w:szCs w:val="20"/>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styleId="Testofumetto">
    <w:name w:val="Balloon Text"/>
    <w:basedOn w:val="Normale"/>
    <w:pPr>
      <w:spacing w:after="0" w:line="240" w:lineRule="auto"/>
    </w:pPr>
    <w:rPr>
      <w:rFonts w:ascii="Tahoma" w:hAnsi="Tahoma" w:cs="Tahoma"/>
      <w:sz w:val="16"/>
      <w:szCs w:val="16"/>
    </w:rPr>
  </w:style>
  <w:style w:type="character" w:customStyle="1" w:styleId="shorttext">
    <w:name w:val="short_text"/>
    <w:rsid w:val="000A07A9"/>
  </w:style>
  <w:style w:type="character" w:customStyle="1" w:styleId="IntestazioneCarattere1">
    <w:name w:val="Intestazione Carattere1"/>
    <w:link w:val="Intestazione"/>
    <w:uiPriority w:val="99"/>
    <w:rsid w:val="002F4242"/>
    <w:rPr>
      <w:rFonts w:ascii="Calibri" w:eastAsia="Calibri" w:hAnsi="Calibri"/>
      <w:lang w:val="fr-FR" w:eastAsia="zh-CN"/>
    </w:rPr>
  </w:style>
  <w:style w:type="character" w:styleId="Rimandocommento">
    <w:name w:val="annotation reference"/>
    <w:uiPriority w:val="99"/>
    <w:semiHidden/>
    <w:unhideWhenUsed/>
    <w:rsid w:val="00330539"/>
    <w:rPr>
      <w:sz w:val="16"/>
      <w:szCs w:val="16"/>
    </w:rPr>
  </w:style>
  <w:style w:type="paragraph" w:styleId="Testocommento">
    <w:name w:val="annotation text"/>
    <w:basedOn w:val="Normale"/>
    <w:link w:val="TestocommentoCarattere1"/>
    <w:uiPriority w:val="99"/>
    <w:unhideWhenUsed/>
    <w:rsid w:val="00330539"/>
    <w:rPr>
      <w:sz w:val="20"/>
      <w:szCs w:val="20"/>
    </w:rPr>
  </w:style>
  <w:style w:type="character" w:customStyle="1" w:styleId="TestocommentoCarattere1">
    <w:name w:val="Testo commento Carattere1"/>
    <w:link w:val="Testocommento"/>
    <w:uiPriority w:val="99"/>
    <w:rsid w:val="00330539"/>
    <w:rPr>
      <w:rFonts w:ascii="Calibri" w:eastAsia="Calibri" w:hAnsi="Calibri"/>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2560">
      <w:bodyDiv w:val="1"/>
      <w:marLeft w:val="0"/>
      <w:marRight w:val="0"/>
      <w:marTop w:val="0"/>
      <w:marBottom w:val="0"/>
      <w:divBdr>
        <w:top w:val="none" w:sz="0" w:space="0" w:color="auto"/>
        <w:left w:val="none" w:sz="0" w:space="0" w:color="auto"/>
        <w:bottom w:val="none" w:sz="0" w:space="0" w:color="auto"/>
        <w:right w:val="none" w:sz="0" w:space="0" w:color="auto"/>
      </w:divBdr>
    </w:div>
    <w:div w:id="134762059">
      <w:bodyDiv w:val="1"/>
      <w:marLeft w:val="0"/>
      <w:marRight w:val="0"/>
      <w:marTop w:val="0"/>
      <w:marBottom w:val="0"/>
      <w:divBdr>
        <w:top w:val="none" w:sz="0" w:space="0" w:color="auto"/>
        <w:left w:val="none" w:sz="0" w:space="0" w:color="auto"/>
        <w:bottom w:val="none" w:sz="0" w:space="0" w:color="auto"/>
        <w:right w:val="none" w:sz="0" w:space="0" w:color="auto"/>
      </w:divBdr>
    </w:div>
    <w:div w:id="147599657">
      <w:bodyDiv w:val="1"/>
      <w:marLeft w:val="0"/>
      <w:marRight w:val="0"/>
      <w:marTop w:val="0"/>
      <w:marBottom w:val="0"/>
      <w:divBdr>
        <w:top w:val="none" w:sz="0" w:space="0" w:color="auto"/>
        <w:left w:val="none" w:sz="0" w:space="0" w:color="auto"/>
        <w:bottom w:val="none" w:sz="0" w:space="0" w:color="auto"/>
        <w:right w:val="none" w:sz="0" w:space="0" w:color="auto"/>
      </w:divBdr>
    </w:div>
    <w:div w:id="247233469">
      <w:bodyDiv w:val="1"/>
      <w:marLeft w:val="0"/>
      <w:marRight w:val="0"/>
      <w:marTop w:val="0"/>
      <w:marBottom w:val="0"/>
      <w:divBdr>
        <w:top w:val="none" w:sz="0" w:space="0" w:color="auto"/>
        <w:left w:val="none" w:sz="0" w:space="0" w:color="auto"/>
        <w:bottom w:val="none" w:sz="0" w:space="0" w:color="auto"/>
        <w:right w:val="none" w:sz="0" w:space="0" w:color="auto"/>
      </w:divBdr>
    </w:div>
    <w:div w:id="482086472">
      <w:bodyDiv w:val="1"/>
      <w:marLeft w:val="0"/>
      <w:marRight w:val="0"/>
      <w:marTop w:val="0"/>
      <w:marBottom w:val="0"/>
      <w:divBdr>
        <w:top w:val="none" w:sz="0" w:space="0" w:color="auto"/>
        <w:left w:val="none" w:sz="0" w:space="0" w:color="auto"/>
        <w:bottom w:val="none" w:sz="0" w:space="0" w:color="auto"/>
        <w:right w:val="none" w:sz="0" w:space="0" w:color="auto"/>
      </w:divBdr>
    </w:div>
    <w:div w:id="496845636">
      <w:bodyDiv w:val="1"/>
      <w:marLeft w:val="0"/>
      <w:marRight w:val="0"/>
      <w:marTop w:val="0"/>
      <w:marBottom w:val="0"/>
      <w:divBdr>
        <w:top w:val="none" w:sz="0" w:space="0" w:color="auto"/>
        <w:left w:val="none" w:sz="0" w:space="0" w:color="auto"/>
        <w:bottom w:val="none" w:sz="0" w:space="0" w:color="auto"/>
        <w:right w:val="none" w:sz="0" w:space="0" w:color="auto"/>
      </w:divBdr>
    </w:div>
    <w:div w:id="502624464">
      <w:bodyDiv w:val="1"/>
      <w:marLeft w:val="0"/>
      <w:marRight w:val="0"/>
      <w:marTop w:val="0"/>
      <w:marBottom w:val="0"/>
      <w:divBdr>
        <w:top w:val="none" w:sz="0" w:space="0" w:color="auto"/>
        <w:left w:val="none" w:sz="0" w:space="0" w:color="auto"/>
        <w:bottom w:val="none" w:sz="0" w:space="0" w:color="auto"/>
        <w:right w:val="none" w:sz="0" w:space="0" w:color="auto"/>
      </w:divBdr>
    </w:div>
    <w:div w:id="584412131">
      <w:bodyDiv w:val="1"/>
      <w:marLeft w:val="0"/>
      <w:marRight w:val="0"/>
      <w:marTop w:val="0"/>
      <w:marBottom w:val="0"/>
      <w:divBdr>
        <w:top w:val="none" w:sz="0" w:space="0" w:color="auto"/>
        <w:left w:val="none" w:sz="0" w:space="0" w:color="auto"/>
        <w:bottom w:val="none" w:sz="0" w:space="0" w:color="auto"/>
        <w:right w:val="none" w:sz="0" w:space="0" w:color="auto"/>
      </w:divBdr>
    </w:div>
    <w:div w:id="598220073">
      <w:bodyDiv w:val="1"/>
      <w:marLeft w:val="0"/>
      <w:marRight w:val="0"/>
      <w:marTop w:val="0"/>
      <w:marBottom w:val="0"/>
      <w:divBdr>
        <w:top w:val="none" w:sz="0" w:space="0" w:color="auto"/>
        <w:left w:val="none" w:sz="0" w:space="0" w:color="auto"/>
        <w:bottom w:val="none" w:sz="0" w:space="0" w:color="auto"/>
        <w:right w:val="none" w:sz="0" w:space="0" w:color="auto"/>
      </w:divBdr>
    </w:div>
    <w:div w:id="622611339">
      <w:bodyDiv w:val="1"/>
      <w:marLeft w:val="0"/>
      <w:marRight w:val="0"/>
      <w:marTop w:val="0"/>
      <w:marBottom w:val="0"/>
      <w:divBdr>
        <w:top w:val="none" w:sz="0" w:space="0" w:color="auto"/>
        <w:left w:val="none" w:sz="0" w:space="0" w:color="auto"/>
        <w:bottom w:val="none" w:sz="0" w:space="0" w:color="auto"/>
        <w:right w:val="none" w:sz="0" w:space="0" w:color="auto"/>
      </w:divBdr>
      <w:divsChild>
        <w:div w:id="999039825">
          <w:marLeft w:val="0"/>
          <w:marRight w:val="0"/>
          <w:marTop w:val="0"/>
          <w:marBottom w:val="0"/>
          <w:divBdr>
            <w:top w:val="none" w:sz="0" w:space="0" w:color="auto"/>
            <w:left w:val="none" w:sz="0" w:space="0" w:color="auto"/>
            <w:bottom w:val="none" w:sz="0" w:space="0" w:color="auto"/>
            <w:right w:val="none" w:sz="0" w:space="0" w:color="auto"/>
          </w:divBdr>
          <w:divsChild>
            <w:div w:id="1612322659">
              <w:marLeft w:val="0"/>
              <w:marRight w:val="0"/>
              <w:marTop w:val="0"/>
              <w:marBottom w:val="0"/>
              <w:divBdr>
                <w:top w:val="none" w:sz="0" w:space="0" w:color="auto"/>
                <w:left w:val="none" w:sz="0" w:space="0" w:color="auto"/>
                <w:bottom w:val="none" w:sz="0" w:space="0" w:color="auto"/>
                <w:right w:val="none" w:sz="0" w:space="0" w:color="auto"/>
              </w:divBdr>
              <w:divsChild>
                <w:div w:id="860705810">
                  <w:marLeft w:val="0"/>
                  <w:marRight w:val="0"/>
                  <w:marTop w:val="0"/>
                  <w:marBottom w:val="0"/>
                  <w:divBdr>
                    <w:top w:val="none" w:sz="0" w:space="0" w:color="auto"/>
                    <w:left w:val="none" w:sz="0" w:space="0" w:color="auto"/>
                    <w:bottom w:val="none" w:sz="0" w:space="0" w:color="auto"/>
                    <w:right w:val="none" w:sz="0" w:space="0" w:color="auto"/>
                  </w:divBdr>
                  <w:divsChild>
                    <w:div w:id="1859587311">
                      <w:marLeft w:val="0"/>
                      <w:marRight w:val="0"/>
                      <w:marTop w:val="0"/>
                      <w:marBottom w:val="0"/>
                      <w:divBdr>
                        <w:top w:val="none" w:sz="0" w:space="0" w:color="auto"/>
                        <w:left w:val="none" w:sz="0" w:space="0" w:color="auto"/>
                        <w:bottom w:val="none" w:sz="0" w:space="0" w:color="auto"/>
                        <w:right w:val="none" w:sz="0" w:space="0" w:color="auto"/>
                      </w:divBdr>
                      <w:divsChild>
                        <w:div w:id="1243879952">
                          <w:marLeft w:val="0"/>
                          <w:marRight w:val="0"/>
                          <w:marTop w:val="0"/>
                          <w:marBottom w:val="0"/>
                          <w:divBdr>
                            <w:top w:val="none" w:sz="0" w:space="0" w:color="auto"/>
                            <w:left w:val="none" w:sz="0" w:space="0" w:color="auto"/>
                            <w:bottom w:val="none" w:sz="0" w:space="0" w:color="auto"/>
                            <w:right w:val="none" w:sz="0" w:space="0" w:color="auto"/>
                          </w:divBdr>
                          <w:divsChild>
                            <w:div w:id="731466669">
                              <w:marLeft w:val="0"/>
                              <w:marRight w:val="0"/>
                              <w:marTop w:val="0"/>
                              <w:marBottom w:val="0"/>
                              <w:divBdr>
                                <w:top w:val="none" w:sz="0" w:space="0" w:color="auto"/>
                                <w:left w:val="none" w:sz="0" w:space="0" w:color="auto"/>
                                <w:bottom w:val="none" w:sz="0" w:space="0" w:color="auto"/>
                                <w:right w:val="none" w:sz="0" w:space="0" w:color="auto"/>
                              </w:divBdr>
                              <w:divsChild>
                                <w:div w:id="828904434">
                                  <w:marLeft w:val="0"/>
                                  <w:marRight w:val="0"/>
                                  <w:marTop w:val="0"/>
                                  <w:marBottom w:val="0"/>
                                  <w:divBdr>
                                    <w:top w:val="none" w:sz="0" w:space="0" w:color="auto"/>
                                    <w:left w:val="none" w:sz="0" w:space="0" w:color="auto"/>
                                    <w:bottom w:val="none" w:sz="0" w:space="0" w:color="auto"/>
                                    <w:right w:val="none" w:sz="0" w:space="0" w:color="auto"/>
                                  </w:divBdr>
                                  <w:divsChild>
                                    <w:div w:id="1319260570">
                                      <w:marLeft w:val="0"/>
                                      <w:marRight w:val="0"/>
                                      <w:marTop w:val="0"/>
                                      <w:marBottom w:val="0"/>
                                      <w:divBdr>
                                        <w:top w:val="none" w:sz="0" w:space="0" w:color="auto"/>
                                        <w:left w:val="none" w:sz="0" w:space="0" w:color="auto"/>
                                        <w:bottom w:val="none" w:sz="0" w:space="0" w:color="auto"/>
                                        <w:right w:val="none" w:sz="0" w:space="0" w:color="auto"/>
                                      </w:divBdr>
                                      <w:divsChild>
                                        <w:div w:id="1139568389">
                                          <w:marLeft w:val="0"/>
                                          <w:marRight w:val="165"/>
                                          <w:marTop w:val="150"/>
                                          <w:marBottom w:val="0"/>
                                          <w:divBdr>
                                            <w:top w:val="none" w:sz="0" w:space="0" w:color="auto"/>
                                            <w:left w:val="none" w:sz="0" w:space="0" w:color="auto"/>
                                            <w:bottom w:val="none" w:sz="0" w:space="0" w:color="auto"/>
                                            <w:right w:val="none" w:sz="0" w:space="0" w:color="auto"/>
                                          </w:divBdr>
                                          <w:divsChild>
                                            <w:div w:id="1095369266">
                                              <w:marLeft w:val="0"/>
                                              <w:marRight w:val="0"/>
                                              <w:marTop w:val="0"/>
                                              <w:marBottom w:val="0"/>
                                              <w:divBdr>
                                                <w:top w:val="none" w:sz="0" w:space="0" w:color="auto"/>
                                                <w:left w:val="none" w:sz="0" w:space="0" w:color="auto"/>
                                                <w:bottom w:val="none" w:sz="0" w:space="0" w:color="auto"/>
                                                <w:right w:val="none" w:sz="0" w:space="0" w:color="auto"/>
                                              </w:divBdr>
                                              <w:divsChild>
                                                <w:div w:id="9792690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576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663255">
      <w:bodyDiv w:val="1"/>
      <w:marLeft w:val="0"/>
      <w:marRight w:val="0"/>
      <w:marTop w:val="0"/>
      <w:marBottom w:val="0"/>
      <w:divBdr>
        <w:top w:val="none" w:sz="0" w:space="0" w:color="auto"/>
        <w:left w:val="none" w:sz="0" w:space="0" w:color="auto"/>
        <w:bottom w:val="none" w:sz="0" w:space="0" w:color="auto"/>
        <w:right w:val="none" w:sz="0" w:space="0" w:color="auto"/>
      </w:divBdr>
    </w:div>
    <w:div w:id="763919345">
      <w:bodyDiv w:val="1"/>
      <w:marLeft w:val="0"/>
      <w:marRight w:val="0"/>
      <w:marTop w:val="0"/>
      <w:marBottom w:val="0"/>
      <w:divBdr>
        <w:top w:val="none" w:sz="0" w:space="0" w:color="auto"/>
        <w:left w:val="none" w:sz="0" w:space="0" w:color="auto"/>
        <w:bottom w:val="none" w:sz="0" w:space="0" w:color="auto"/>
        <w:right w:val="none" w:sz="0" w:space="0" w:color="auto"/>
      </w:divBdr>
    </w:div>
    <w:div w:id="803502711">
      <w:bodyDiv w:val="1"/>
      <w:marLeft w:val="0"/>
      <w:marRight w:val="0"/>
      <w:marTop w:val="0"/>
      <w:marBottom w:val="0"/>
      <w:divBdr>
        <w:top w:val="none" w:sz="0" w:space="0" w:color="auto"/>
        <w:left w:val="none" w:sz="0" w:space="0" w:color="auto"/>
        <w:bottom w:val="none" w:sz="0" w:space="0" w:color="auto"/>
        <w:right w:val="none" w:sz="0" w:space="0" w:color="auto"/>
      </w:divBdr>
    </w:div>
    <w:div w:id="827553443">
      <w:bodyDiv w:val="1"/>
      <w:marLeft w:val="0"/>
      <w:marRight w:val="0"/>
      <w:marTop w:val="0"/>
      <w:marBottom w:val="0"/>
      <w:divBdr>
        <w:top w:val="none" w:sz="0" w:space="0" w:color="auto"/>
        <w:left w:val="none" w:sz="0" w:space="0" w:color="auto"/>
        <w:bottom w:val="none" w:sz="0" w:space="0" w:color="auto"/>
        <w:right w:val="none" w:sz="0" w:space="0" w:color="auto"/>
      </w:divBdr>
    </w:div>
    <w:div w:id="990525944">
      <w:bodyDiv w:val="1"/>
      <w:marLeft w:val="0"/>
      <w:marRight w:val="0"/>
      <w:marTop w:val="0"/>
      <w:marBottom w:val="0"/>
      <w:divBdr>
        <w:top w:val="none" w:sz="0" w:space="0" w:color="auto"/>
        <w:left w:val="none" w:sz="0" w:space="0" w:color="auto"/>
        <w:bottom w:val="none" w:sz="0" w:space="0" w:color="auto"/>
        <w:right w:val="none" w:sz="0" w:space="0" w:color="auto"/>
      </w:divBdr>
    </w:div>
    <w:div w:id="1449931126">
      <w:bodyDiv w:val="1"/>
      <w:marLeft w:val="0"/>
      <w:marRight w:val="0"/>
      <w:marTop w:val="0"/>
      <w:marBottom w:val="0"/>
      <w:divBdr>
        <w:top w:val="none" w:sz="0" w:space="0" w:color="auto"/>
        <w:left w:val="none" w:sz="0" w:space="0" w:color="auto"/>
        <w:bottom w:val="none" w:sz="0" w:space="0" w:color="auto"/>
        <w:right w:val="none" w:sz="0" w:space="0" w:color="auto"/>
      </w:divBdr>
    </w:div>
    <w:div w:id="1672416161">
      <w:bodyDiv w:val="1"/>
      <w:marLeft w:val="0"/>
      <w:marRight w:val="0"/>
      <w:marTop w:val="0"/>
      <w:marBottom w:val="0"/>
      <w:divBdr>
        <w:top w:val="none" w:sz="0" w:space="0" w:color="auto"/>
        <w:left w:val="none" w:sz="0" w:space="0" w:color="auto"/>
        <w:bottom w:val="none" w:sz="0" w:space="0" w:color="auto"/>
        <w:right w:val="none" w:sz="0" w:space="0" w:color="auto"/>
      </w:divBdr>
    </w:div>
    <w:div w:id="1692225124">
      <w:bodyDiv w:val="1"/>
      <w:marLeft w:val="0"/>
      <w:marRight w:val="0"/>
      <w:marTop w:val="0"/>
      <w:marBottom w:val="0"/>
      <w:divBdr>
        <w:top w:val="none" w:sz="0" w:space="0" w:color="auto"/>
        <w:left w:val="none" w:sz="0" w:space="0" w:color="auto"/>
        <w:bottom w:val="none" w:sz="0" w:space="0" w:color="auto"/>
        <w:right w:val="none" w:sz="0" w:space="0" w:color="auto"/>
      </w:divBdr>
    </w:div>
    <w:div w:id="1711686388">
      <w:bodyDiv w:val="1"/>
      <w:marLeft w:val="0"/>
      <w:marRight w:val="0"/>
      <w:marTop w:val="0"/>
      <w:marBottom w:val="0"/>
      <w:divBdr>
        <w:top w:val="none" w:sz="0" w:space="0" w:color="auto"/>
        <w:left w:val="none" w:sz="0" w:space="0" w:color="auto"/>
        <w:bottom w:val="none" w:sz="0" w:space="0" w:color="auto"/>
        <w:right w:val="none" w:sz="0" w:space="0" w:color="auto"/>
      </w:divBdr>
      <w:divsChild>
        <w:div w:id="2032561572">
          <w:marLeft w:val="0"/>
          <w:marRight w:val="0"/>
          <w:marTop w:val="0"/>
          <w:marBottom w:val="0"/>
          <w:divBdr>
            <w:top w:val="none" w:sz="0" w:space="0" w:color="auto"/>
            <w:left w:val="none" w:sz="0" w:space="0" w:color="auto"/>
            <w:bottom w:val="none" w:sz="0" w:space="0" w:color="auto"/>
            <w:right w:val="none" w:sz="0" w:space="0" w:color="auto"/>
          </w:divBdr>
          <w:divsChild>
            <w:div w:id="2124641515">
              <w:marLeft w:val="0"/>
              <w:marRight w:val="0"/>
              <w:marTop w:val="0"/>
              <w:marBottom w:val="0"/>
              <w:divBdr>
                <w:top w:val="none" w:sz="0" w:space="0" w:color="auto"/>
                <w:left w:val="none" w:sz="0" w:space="0" w:color="auto"/>
                <w:bottom w:val="none" w:sz="0" w:space="0" w:color="auto"/>
                <w:right w:val="none" w:sz="0" w:space="0" w:color="auto"/>
              </w:divBdr>
              <w:divsChild>
                <w:div w:id="1234774356">
                  <w:marLeft w:val="0"/>
                  <w:marRight w:val="0"/>
                  <w:marTop w:val="0"/>
                  <w:marBottom w:val="0"/>
                  <w:divBdr>
                    <w:top w:val="none" w:sz="0" w:space="0" w:color="auto"/>
                    <w:left w:val="none" w:sz="0" w:space="0" w:color="auto"/>
                    <w:bottom w:val="none" w:sz="0" w:space="0" w:color="auto"/>
                    <w:right w:val="none" w:sz="0" w:space="0" w:color="auto"/>
                  </w:divBdr>
                  <w:divsChild>
                    <w:div w:id="1179587987">
                      <w:marLeft w:val="0"/>
                      <w:marRight w:val="0"/>
                      <w:marTop w:val="0"/>
                      <w:marBottom w:val="0"/>
                      <w:divBdr>
                        <w:top w:val="none" w:sz="0" w:space="0" w:color="auto"/>
                        <w:left w:val="none" w:sz="0" w:space="0" w:color="auto"/>
                        <w:bottom w:val="none" w:sz="0" w:space="0" w:color="auto"/>
                        <w:right w:val="none" w:sz="0" w:space="0" w:color="auto"/>
                      </w:divBdr>
                      <w:divsChild>
                        <w:div w:id="1061366232">
                          <w:marLeft w:val="0"/>
                          <w:marRight w:val="0"/>
                          <w:marTop w:val="0"/>
                          <w:marBottom w:val="0"/>
                          <w:divBdr>
                            <w:top w:val="none" w:sz="0" w:space="0" w:color="auto"/>
                            <w:left w:val="none" w:sz="0" w:space="0" w:color="auto"/>
                            <w:bottom w:val="none" w:sz="0" w:space="0" w:color="auto"/>
                            <w:right w:val="none" w:sz="0" w:space="0" w:color="auto"/>
                          </w:divBdr>
                          <w:divsChild>
                            <w:div w:id="1053426553">
                              <w:marLeft w:val="0"/>
                              <w:marRight w:val="0"/>
                              <w:marTop w:val="0"/>
                              <w:marBottom w:val="0"/>
                              <w:divBdr>
                                <w:top w:val="none" w:sz="0" w:space="0" w:color="auto"/>
                                <w:left w:val="none" w:sz="0" w:space="0" w:color="auto"/>
                                <w:bottom w:val="none" w:sz="0" w:space="0" w:color="auto"/>
                                <w:right w:val="none" w:sz="0" w:space="0" w:color="auto"/>
                              </w:divBdr>
                              <w:divsChild>
                                <w:div w:id="273096985">
                                  <w:marLeft w:val="0"/>
                                  <w:marRight w:val="0"/>
                                  <w:marTop w:val="0"/>
                                  <w:marBottom w:val="0"/>
                                  <w:divBdr>
                                    <w:top w:val="none" w:sz="0" w:space="0" w:color="auto"/>
                                    <w:left w:val="none" w:sz="0" w:space="0" w:color="auto"/>
                                    <w:bottom w:val="none" w:sz="0" w:space="0" w:color="auto"/>
                                    <w:right w:val="none" w:sz="0" w:space="0" w:color="auto"/>
                                  </w:divBdr>
                                  <w:divsChild>
                                    <w:div w:id="293215491">
                                      <w:marLeft w:val="0"/>
                                      <w:marRight w:val="0"/>
                                      <w:marTop w:val="0"/>
                                      <w:marBottom w:val="0"/>
                                      <w:divBdr>
                                        <w:top w:val="none" w:sz="0" w:space="0" w:color="auto"/>
                                        <w:left w:val="none" w:sz="0" w:space="0" w:color="auto"/>
                                        <w:bottom w:val="none" w:sz="0" w:space="0" w:color="auto"/>
                                        <w:right w:val="none" w:sz="0" w:space="0" w:color="auto"/>
                                      </w:divBdr>
                                      <w:divsChild>
                                        <w:div w:id="1321154905">
                                          <w:marLeft w:val="0"/>
                                          <w:marRight w:val="165"/>
                                          <w:marTop w:val="150"/>
                                          <w:marBottom w:val="0"/>
                                          <w:divBdr>
                                            <w:top w:val="none" w:sz="0" w:space="0" w:color="auto"/>
                                            <w:left w:val="none" w:sz="0" w:space="0" w:color="auto"/>
                                            <w:bottom w:val="none" w:sz="0" w:space="0" w:color="auto"/>
                                            <w:right w:val="none" w:sz="0" w:space="0" w:color="auto"/>
                                          </w:divBdr>
                                          <w:divsChild>
                                            <w:div w:id="2127965456">
                                              <w:marLeft w:val="0"/>
                                              <w:marRight w:val="0"/>
                                              <w:marTop w:val="0"/>
                                              <w:marBottom w:val="0"/>
                                              <w:divBdr>
                                                <w:top w:val="none" w:sz="0" w:space="0" w:color="auto"/>
                                                <w:left w:val="none" w:sz="0" w:space="0" w:color="auto"/>
                                                <w:bottom w:val="none" w:sz="0" w:space="0" w:color="auto"/>
                                                <w:right w:val="none" w:sz="0" w:space="0" w:color="auto"/>
                                              </w:divBdr>
                                              <w:divsChild>
                                                <w:div w:id="19682683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415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3011969">
      <w:bodyDiv w:val="1"/>
      <w:marLeft w:val="0"/>
      <w:marRight w:val="0"/>
      <w:marTop w:val="0"/>
      <w:marBottom w:val="0"/>
      <w:divBdr>
        <w:top w:val="none" w:sz="0" w:space="0" w:color="auto"/>
        <w:left w:val="none" w:sz="0" w:space="0" w:color="auto"/>
        <w:bottom w:val="none" w:sz="0" w:space="0" w:color="auto"/>
        <w:right w:val="none" w:sz="0" w:space="0" w:color="auto"/>
      </w:divBdr>
    </w:div>
    <w:div w:id="1845971064">
      <w:bodyDiv w:val="1"/>
      <w:marLeft w:val="0"/>
      <w:marRight w:val="0"/>
      <w:marTop w:val="0"/>
      <w:marBottom w:val="0"/>
      <w:divBdr>
        <w:top w:val="none" w:sz="0" w:space="0" w:color="auto"/>
        <w:left w:val="none" w:sz="0" w:space="0" w:color="auto"/>
        <w:bottom w:val="none" w:sz="0" w:space="0" w:color="auto"/>
        <w:right w:val="none" w:sz="0" w:space="0" w:color="auto"/>
      </w:divBdr>
    </w:div>
    <w:div w:id="1866866305">
      <w:bodyDiv w:val="1"/>
      <w:marLeft w:val="0"/>
      <w:marRight w:val="0"/>
      <w:marTop w:val="0"/>
      <w:marBottom w:val="0"/>
      <w:divBdr>
        <w:top w:val="none" w:sz="0" w:space="0" w:color="auto"/>
        <w:left w:val="none" w:sz="0" w:space="0" w:color="auto"/>
        <w:bottom w:val="none" w:sz="0" w:space="0" w:color="auto"/>
        <w:right w:val="none" w:sz="0" w:space="0" w:color="auto"/>
      </w:divBdr>
    </w:div>
    <w:div w:id="1877153241">
      <w:bodyDiv w:val="1"/>
      <w:marLeft w:val="0"/>
      <w:marRight w:val="0"/>
      <w:marTop w:val="0"/>
      <w:marBottom w:val="0"/>
      <w:divBdr>
        <w:top w:val="none" w:sz="0" w:space="0" w:color="auto"/>
        <w:left w:val="none" w:sz="0" w:space="0" w:color="auto"/>
        <w:bottom w:val="none" w:sz="0" w:space="0" w:color="auto"/>
        <w:right w:val="none" w:sz="0" w:space="0" w:color="auto"/>
      </w:divBdr>
    </w:div>
    <w:div w:id="1985619561">
      <w:bodyDiv w:val="1"/>
      <w:marLeft w:val="0"/>
      <w:marRight w:val="0"/>
      <w:marTop w:val="0"/>
      <w:marBottom w:val="0"/>
      <w:divBdr>
        <w:top w:val="none" w:sz="0" w:space="0" w:color="auto"/>
        <w:left w:val="none" w:sz="0" w:space="0" w:color="auto"/>
        <w:bottom w:val="none" w:sz="0" w:space="0" w:color="auto"/>
        <w:right w:val="none" w:sz="0" w:space="0" w:color="auto"/>
      </w:divBdr>
    </w:div>
    <w:div w:id="2034189681">
      <w:bodyDiv w:val="1"/>
      <w:marLeft w:val="0"/>
      <w:marRight w:val="0"/>
      <w:marTop w:val="0"/>
      <w:marBottom w:val="0"/>
      <w:divBdr>
        <w:top w:val="none" w:sz="0" w:space="0" w:color="auto"/>
        <w:left w:val="none" w:sz="0" w:space="0" w:color="auto"/>
        <w:bottom w:val="none" w:sz="0" w:space="0" w:color="auto"/>
        <w:right w:val="none" w:sz="0" w:space="0" w:color="auto"/>
      </w:divBdr>
    </w:div>
    <w:div w:id="203865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57F97-E491-49F9-9E1C-580E3D6A6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1881</Words>
  <Characters>10724</Characters>
  <Application>Microsoft Office Word</Application>
  <DocSecurity>0</DocSecurity>
  <Lines>89</Lines>
  <Paragraphs>25</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Martin Heibel</cp:lastModifiedBy>
  <cp:revision>2</cp:revision>
  <cp:lastPrinted>2023-11-21T11:16:00Z</cp:lastPrinted>
  <dcterms:created xsi:type="dcterms:W3CDTF">2023-12-14T10:38:00Z</dcterms:created>
  <dcterms:modified xsi:type="dcterms:W3CDTF">2023-12-14T10:38:00Z</dcterms:modified>
</cp:coreProperties>
</file>